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7A45" w14:textId="77777777" w:rsidR="00FF71B5" w:rsidRDefault="00FF71B5" w:rsidP="005D74BB">
      <w:pPr>
        <w:pStyle w:val="Title"/>
        <w:jc w:val="center"/>
        <w:rPr>
          <w:rFonts w:ascii="Times New Roman" w:hAnsi="Times New Roman" w:cs="Times New Roman"/>
        </w:rPr>
      </w:pPr>
      <w:r>
        <w:rPr>
          <w:rFonts w:ascii="Times New Roman" w:hAnsi="Times New Roman" w:cs="Times New Roman"/>
        </w:rPr>
        <w:t xml:space="preserve">Post-Observation Reflection Form </w:t>
      </w:r>
    </w:p>
    <w:p w14:paraId="626A891F" w14:textId="77777777" w:rsidR="00FF71B5" w:rsidRPr="000E3E5F" w:rsidRDefault="00FF71B5" w:rsidP="00915680">
      <w:pPr>
        <w:rPr>
          <w:rFonts w:ascii="Times New Roman" w:hAnsi="Times New Roman" w:cs="Times New Roman"/>
        </w:rPr>
      </w:pPr>
      <w:r w:rsidRPr="000E3E5F">
        <w:rPr>
          <w:rFonts w:ascii="Times New Roman" w:hAnsi="Times New Roman" w:cs="Times New Roman"/>
        </w:rPr>
        <w:t xml:space="preserve">This form is designed for three purposes: to help contextualize the class session observed for those reading the portfolio; to demonstrate the </w:t>
      </w:r>
      <w:r>
        <w:rPr>
          <w:rFonts w:ascii="Times New Roman" w:hAnsi="Times New Roman" w:cs="Times New Roman"/>
        </w:rPr>
        <w:t>tenure track faculty member’s ability</w:t>
      </w:r>
      <w:r w:rsidRPr="000E3E5F">
        <w:rPr>
          <w:rFonts w:ascii="Times New Roman" w:hAnsi="Times New Roman" w:cs="Times New Roman"/>
        </w:rPr>
        <w:t xml:space="preserve"> to self-assess, reflect, and integrate feedback; and to strengthen the impact of formative feedback received in order to improve instruction.</w:t>
      </w:r>
    </w:p>
    <w:p w14:paraId="2C1B6538" w14:textId="77777777" w:rsidR="00FF71B5" w:rsidRPr="000E3E5F" w:rsidRDefault="00FF71B5" w:rsidP="00915680">
      <w:pPr>
        <w:rPr>
          <w:rFonts w:ascii="Times New Roman" w:hAnsi="Times New Roman" w:cs="Times New Roman"/>
        </w:rPr>
      </w:pPr>
      <w:r w:rsidRPr="000E3E5F">
        <w:rPr>
          <w:rFonts w:ascii="Times New Roman" w:hAnsi="Times New Roman" w:cs="Times New Roman"/>
          <w:b/>
          <w:bCs/>
        </w:rPr>
        <w:t>Part 1</w:t>
      </w:r>
      <w:r w:rsidRPr="000E3E5F">
        <w:rPr>
          <w:rFonts w:ascii="Times New Roman" w:hAnsi="Times New Roman" w:cs="Times New Roman"/>
        </w:rPr>
        <w:t xml:space="preserve"> should be completed immediately following the observed class (ideally within 24 hours). </w:t>
      </w:r>
      <w:r>
        <w:rPr>
          <w:rFonts w:ascii="Times New Roman" w:hAnsi="Times New Roman" w:cs="Times New Roman"/>
        </w:rPr>
        <w:t>If your observer has scheduled a post-observation discussion with you, you may want to bring a completed copy of Part 1 to that meeting. Part</w:t>
      </w:r>
      <w:r w:rsidRPr="000E3E5F">
        <w:rPr>
          <w:rFonts w:ascii="Times New Roman" w:hAnsi="Times New Roman" w:cs="Times New Roman"/>
        </w:rPr>
        <w:t xml:space="preserve"> 1 may be modified and expanded upon after receiving formal feedback from the observer. </w:t>
      </w:r>
      <w:r w:rsidRPr="000E3E5F">
        <w:rPr>
          <w:rFonts w:ascii="Times New Roman" w:hAnsi="Times New Roman" w:cs="Times New Roman"/>
          <w:b/>
          <w:bCs/>
        </w:rPr>
        <w:t>Part 2</w:t>
      </w:r>
      <w:r w:rsidRPr="000E3E5F">
        <w:rPr>
          <w:rFonts w:ascii="Times New Roman" w:hAnsi="Times New Roman" w:cs="Times New Roman"/>
        </w:rPr>
        <w:t xml:space="preserve"> should be completed </w:t>
      </w:r>
      <w:r>
        <w:rPr>
          <w:rFonts w:ascii="Times New Roman" w:hAnsi="Times New Roman" w:cs="Times New Roman"/>
        </w:rPr>
        <w:t xml:space="preserve">only </w:t>
      </w:r>
      <w:r w:rsidRPr="000E3E5F">
        <w:rPr>
          <w:rFonts w:ascii="Times New Roman" w:hAnsi="Times New Roman" w:cs="Times New Roman"/>
        </w:rPr>
        <w:t xml:space="preserve">after receiving formal feedback from the observer. This form must be completed and included in the portfolio </w:t>
      </w:r>
      <w:r>
        <w:rPr>
          <w:rFonts w:ascii="Times New Roman" w:hAnsi="Times New Roman" w:cs="Times New Roman"/>
        </w:rPr>
        <w:t xml:space="preserve">for </w:t>
      </w:r>
      <w:r w:rsidRPr="000E3E5F">
        <w:rPr>
          <w:rFonts w:ascii="Times New Roman" w:hAnsi="Times New Roman" w:cs="Times New Roman"/>
        </w:rPr>
        <w:t>each formal observation.</w:t>
      </w:r>
      <w:r>
        <w:rPr>
          <w:rFonts w:ascii="Times New Roman" w:hAnsi="Times New Roman" w:cs="Times New Roman"/>
        </w:rPr>
        <w:t xml:space="preserve"> Each section should be answered in roughly one paragraph.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365"/>
        <w:gridCol w:w="1800"/>
        <w:gridCol w:w="2790"/>
        <w:gridCol w:w="2635"/>
      </w:tblGrid>
      <w:tr w:rsidR="00FF71B5" w:rsidRPr="00DC22BF" w14:paraId="1CD89DB9" w14:textId="77777777">
        <w:trPr>
          <w:jc w:val="center"/>
        </w:trPr>
        <w:tc>
          <w:tcPr>
            <w:tcW w:w="2365" w:type="dxa"/>
            <w:vAlign w:val="center"/>
          </w:tcPr>
          <w:p w14:paraId="3206F1F5" w14:textId="77777777" w:rsidR="00FF71B5" w:rsidRPr="00DC22BF" w:rsidRDefault="00FF71B5" w:rsidP="00803534">
            <w:pPr>
              <w:pStyle w:val="NoSpacing"/>
              <w:rPr>
                <w:rFonts w:ascii="Times New Roman" w:hAnsi="Times New Roman" w:cs="Times New Roman"/>
              </w:rPr>
            </w:pPr>
            <w:r w:rsidRPr="00DC22BF">
              <w:rPr>
                <w:rFonts w:ascii="Times New Roman" w:hAnsi="Times New Roman" w:cs="Times New Roman"/>
              </w:rPr>
              <w:t>Instructor’s Name</w:t>
            </w:r>
          </w:p>
        </w:tc>
        <w:tc>
          <w:tcPr>
            <w:tcW w:w="1800" w:type="dxa"/>
            <w:vAlign w:val="center"/>
          </w:tcPr>
          <w:p w14:paraId="4F7D0AF6" w14:textId="77777777" w:rsidR="00FF71B5" w:rsidRPr="00DC22BF" w:rsidRDefault="003E5338" w:rsidP="00803534">
            <w:pPr>
              <w:pStyle w:val="NoSpacing"/>
              <w:rPr>
                <w:rFonts w:ascii="Times New Roman" w:hAnsi="Times New Roman" w:cs="Times New Roman"/>
                <w:b/>
                <w:bCs/>
              </w:rPr>
            </w:pPr>
            <w:r>
              <w:rPr>
                <w:rFonts w:ascii="Times New Roman" w:hAnsi="Times New Roman" w:cs="Times New Roman"/>
                <w:b/>
                <w:bCs/>
              </w:rPr>
              <w:t>Linda Monroe</w:t>
            </w:r>
          </w:p>
        </w:tc>
        <w:tc>
          <w:tcPr>
            <w:tcW w:w="2790" w:type="dxa"/>
            <w:vAlign w:val="center"/>
          </w:tcPr>
          <w:p w14:paraId="0B1A59BC" w14:textId="77777777" w:rsidR="00FF71B5" w:rsidRPr="00DC22BF" w:rsidRDefault="00FF71B5" w:rsidP="00AD65BE">
            <w:pPr>
              <w:pStyle w:val="NoSpacing"/>
              <w:rPr>
                <w:rFonts w:ascii="Times New Roman" w:hAnsi="Times New Roman" w:cs="Times New Roman"/>
              </w:rPr>
            </w:pPr>
            <w:r w:rsidRPr="00DC22BF">
              <w:rPr>
                <w:rFonts w:ascii="Times New Roman" w:hAnsi="Times New Roman" w:cs="Times New Roman"/>
              </w:rPr>
              <w:t>Class and Section Observed</w:t>
            </w:r>
          </w:p>
        </w:tc>
        <w:tc>
          <w:tcPr>
            <w:tcW w:w="2635" w:type="dxa"/>
            <w:vAlign w:val="center"/>
          </w:tcPr>
          <w:p w14:paraId="0CF13706" w14:textId="77777777" w:rsidR="00FF71B5" w:rsidRPr="00DC22BF" w:rsidRDefault="00FF71B5" w:rsidP="00AD65BE">
            <w:pPr>
              <w:pStyle w:val="NoSpacing"/>
              <w:rPr>
                <w:rFonts w:ascii="Times New Roman" w:hAnsi="Times New Roman" w:cs="Times New Roman"/>
                <w:b/>
                <w:bCs/>
              </w:rPr>
            </w:pPr>
            <w:r w:rsidRPr="00DC22BF">
              <w:rPr>
                <w:rFonts w:ascii="Times New Roman" w:hAnsi="Times New Roman" w:cs="Times New Roman"/>
                <w:b/>
                <w:bCs/>
              </w:rPr>
              <w:t>Microbiology 233 EFG</w:t>
            </w:r>
          </w:p>
        </w:tc>
      </w:tr>
      <w:tr w:rsidR="00FF71B5" w:rsidRPr="00DC22BF" w14:paraId="098E9438" w14:textId="77777777">
        <w:trPr>
          <w:jc w:val="center"/>
        </w:trPr>
        <w:tc>
          <w:tcPr>
            <w:tcW w:w="2365" w:type="dxa"/>
            <w:vAlign w:val="center"/>
          </w:tcPr>
          <w:p w14:paraId="3D27930E" w14:textId="77777777" w:rsidR="00FF71B5" w:rsidRPr="00DC22BF" w:rsidRDefault="00FF71B5" w:rsidP="00803534">
            <w:pPr>
              <w:pStyle w:val="NoSpacing"/>
              <w:rPr>
                <w:rFonts w:ascii="Times New Roman" w:hAnsi="Times New Roman" w:cs="Times New Roman"/>
              </w:rPr>
            </w:pPr>
            <w:r w:rsidRPr="00DC22BF">
              <w:rPr>
                <w:rFonts w:ascii="Times New Roman" w:hAnsi="Times New Roman" w:cs="Times New Roman"/>
              </w:rPr>
              <w:t>Observer’s Name</w:t>
            </w:r>
          </w:p>
        </w:tc>
        <w:tc>
          <w:tcPr>
            <w:tcW w:w="1800" w:type="dxa"/>
            <w:vAlign w:val="center"/>
          </w:tcPr>
          <w:p w14:paraId="3241598D" w14:textId="77777777" w:rsidR="00FF71B5" w:rsidRPr="00DC22BF" w:rsidRDefault="003E5338" w:rsidP="00803534">
            <w:pPr>
              <w:pStyle w:val="NoSpacing"/>
              <w:rPr>
                <w:rFonts w:ascii="Times New Roman" w:hAnsi="Times New Roman" w:cs="Times New Roman"/>
                <w:b/>
                <w:bCs/>
              </w:rPr>
            </w:pPr>
            <w:bookmarkStart w:id="0" w:name="_GoBack"/>
            <w:bookmarkEnd w:id="0"/>
            <w:r>
              <w:rPr>
                <w:rFonts w:ascii="Times New Roman" w:hAnsi="Times New Roman" w:cs="Times New Roman"/>
                <w:b/>
                <w:bCs/>
              </w:rPr>
              <w:t>Department Chair</w:t>
            </w:r>
          </w:p>
        </w:tc>
        <w:tc>
          <w:tcPr>
            <w:tcW w:w="2790" w:type="dxa"/>
            <w:vAlign w:val="center"/>
          </w:tcPr>
          <w:p w14:paraId="10154B6B" w14:textId="77777777" w:rsidR="00FF71B5" w:rsidRPr="00DC22BF" w:rsidRDefault="00FF71B5" w:rsidP="00AD65BE">
            <w:pPr>
              <w:pStyle w:val="NoSpacing"/>
              <w:rPr>
                <w:rFonts w:ascii="Times New Roman" w:hAnsi="Times New Roman" w:cs="Times New Roman"/>
              </w:rPr>
            </w:pPr>
            <w:r w:rsidRPr="00DC22BF">
              <w:rPr>
                <w:rFonts w:ascii="Times New Roman" w:hAnsi="Times New Roman" w:cs="Times New Roman"/>
              </w:rPr>
              <w:t>Date of Observation</w:t>
            </w:r>
          </w:p>
        </w:tc>
        <w:tc>
          <w:tcPr>
            <w:tcW w:w="2635" w:type="dxa"/>
            <w:vAlign w:val="center"/>
          </w:tcPr>
          <w:p w14:paraId="1BFB0F81" w14:textId="77777777" w:rsidR="00FF71B5" w:rsidRPr="00DC22BF" w:rsidRDefault="003E5338" w:rsidP="00962EAD">
            <w:pPr>
              <w:pStyle w:val="NoSpacing"/>
              <w:rPr>
                <w:rFonts w:ascii="Times New Roman" w:hAnsi="Times New Roman" w:cs="Times New Roman"/>
              </w:rPr>
            </w:pPr>
            <w:r>
              <w:rPr>
                <w:rFonts w:ascii="Times New Roman" w:hAnsi="Times New Roman" w:cs="Times New Roman"/>
                <w:b/>
                <w:bCs/>
              </w:rPr>
              <w:t>XX/XX/XX</w:t>
            </w:r>
          </w:p>
        </w:tc>
      </w:tr>
      <w:tr w:rsidR="00FF71B5" w:rsidRPr="00DC22BF" w14:paraId="2998CD7D" w14:textId="77777777">
        <w:trPr>
          <w:jc w:val="center"/>
        </w:trPr>
        <w:tc>
          <w:tcPr>
            <w:tcW w:w="2365" w:type="dxa"/>
            <w:vAlign w:val="center"/>
          </w:tcPr>
          <w:p w14:paraId="3DD8DF57" w14:textId="77777777" w:rsidR="00FF71B5" w:rsidRPr="00DC22BF" w:rsidRDefault="00FF71B5" w:rsidP="00803534">
            <w:pPr>
              <w:pStyle w:val="NoSpacing"/>
              <w:rPr>
                <w:rFonts w:ascii="Times New Roman" w:hAnsi="Times New Roman" w:cs="Times New Roman"/>
              </w:rPr>
            </w:pPr>
            <w:r w:rsidRPr="00DC22BF">
              <w:rPr>
                <w:rFonts w:ascii="Times New Roman" w:hAnsi="Times New Roman" w:cs="Times New Roman"/>
              </w:rPr>
              <w:t>Relation of Observer to Instructor</w:t>
            </w:r>
          </w:p>
        </w:tc>
        <w:tc>
          <w:tcPr>
            <w:tcW w:w="1800" w:type="dxa"/>
            <w:vAlign w:val="center"/>
          </w:tcPr>
          <w:p w14:paraId="43FCF2E2" w14:textId="77777777" w:rsidR="00FF71B5" w:rsidRPr="00DC22BF" w:rsidRDefault="00FF71B5" w:rsidP="00803534">
            <w:pPr>
              <w:pStyle w:val="NoSpacing"/>
              <w:rPr>
                <w:rFonts w:ascii="Times New Roman" w:hAnsi="Times New Roman" w:cs="Times New Roman"/>
                <w:b/>
                <w:bCs/>
              </w:rPr>
            </w:pPr>
            <w:r>
              <w:rPr>
                <w:rFonts w:ascii="Times New Roman" w:hAnsi="Times New Roman" w:cs="Times New Roman"/>
                <w:b/>
                <w:bCs/>
              </w:rPr>
              <w:t>Department Chair (Biology)</w:t>
            </w:r>
          </w:p>
        </w:tc>
        <w:tc>
          <w:tcPr>
            <w:tcW w:w="2790" w:type="dxa"/>
            <w:vAlign w:val="center"/>
          </w:tcPr>
          <w:p w14:paraId="59FE9F9E" w14:textId="77777777" w:rsidR="00FF71B5" w:rsidRPr="00DC22BF" w:rsidRDefault="00FF71B5" w:rsidP="00AD65BE">
            <w:pPr>
              <w:pStyle w:val="NoSpacing"/>
              <w:rPr>
                <w:rFonts w:ascii="Times New Roman" w:hAnsi="Times New Roman" w:cs="Times New Roman"/>
              </w:rPr>
            </w:pPr>
            <w:r w:rsidRPr="00DC22BF">
              <w:rPr>
                <w:rFonts w:ascii="Times New Roman" w:hAnsi="Times New Roman" w:cs="Times New Roman"/>
              </w:rPr>
              <w:t>Number of Students Enrolled</w:t>
            </w:r>
          </w:p>
        </w:tc>
        <w:tc>
          <w:tcPr>
            <w:tcW w:w="2635" w:type="dxa"/>
            <w:vAlign w:val="center"/>
          </w:tcPr>
          <w:p w14:paraId="183E503C" w14:textId="77777777" w:rsidR="00FF71B5" w:rsidRPr="00DC22BF" w:rsidRDefault="00FF71B5" w:rsidP="00AD65BE">
            <w:pPr>
              <w:pStyle w:val="NoSpacing"/>
              <w:rPr>
                <w:rFonts w:ascii="Times New Roman" w:hAnsi="Times New Roman" w:cs="Times New Roman"/>
                <w:b/>
                <w:bCs/>
              </w:rPr>
            </w:pPr>
            <w:r w:rsidRPr="00DC22BF">
              <w:rPr>
                <w:rFonts w:ascii="Times New Roman" w:hAnsi="Times New Roman" w:cs="Times New Roman"/>
                <w:b/>
                <w:bCs/>
              </w:rPr>
              <w:t>18</w:t>
            </w:r>
          </w:p>
        </w:tc>
      </w:tr>
      <w:tr w:rsidR="00FF71B5" w:rsidRPr="00DC22BF" w14:paraId="4A66E48F" w14:textId="77777777">
        <w:trPr>
          <w:jc w:val="center"/>
        </w:trPr>
        <w:tc>
          <w:tcPr>
            <w:tcW w:w="2365" w:type="dxa"/>
            <w:vAlign w:val="center"/>
          </w:tcPr>
          <w:p w14:paraId="660FF705" w14:textId="77777777" w:rsidR="00FF71B5" w:rsidRPr="00DC22BF" w:rsidRDefault="00FF71B5" w:rsidP="00803534">
            <w:pPr>
              <w:pStyle w:val="NoSpacing"/>
              <w:rPr>
                <w:rFonts w:ascii="Times New Roman" w:hAnsi="Times New Roman" w:cs="Times New Roman"/>
              </w:rPr>
            </w:pPr>
            <w:r w:rsidRPr="00DC22BF">
              <w:rPr>
                <w:rFonts w:ascii="Times New Roman" w:hAnsi="Times New Roman" w:cs="Times New Roman"/>
              </w:rPr>
              <w:t>College</w:t>
            </w:r>
          </w:p>
        </w:tc>
        <w:tc>
          <w:tcPr>
            <w:tcW w:w="1800" w:type="dxa"/>
            <w:vAlign w:val="center"/>
          </w:tcPr>
          <w:p w14:paraId="0D846704" w14:textId="77777777" w:rsidR="00FF71B5" w:rsidRPr="00DC22BF" w:rsidRDefault="00FF71B5" w:rsidP="00803534">
            <w:pPr>
              <w:pStyle w:val="NoSpacing"/>
              <w:rPr>
                <w:rFonts w:ascii="Times New Roman" w:hAnsi="Times New Roman" w:cs="Times New Roman"/>
              </w:rPr>
            </w:pPr>
            <w:r w:rsidRPr="00DC22BF">
              <w:rPr>
                <w:rFonts w:ascii="Times New Roman" w:hAnsi="Times New Roman" w:cs="Times New Roman"/>
                <w:b/>
                <w:bCs/>
              </w:rPr>
              <w:t>Olive-Harvey</w:t>
            </w:r>
          </w:p>
        </w:tc>
        <w:tc>
          <w:tcPr>
            <w:tcW w:w="2790" w:type="dxa"/>
            <w:vAlign w:val="center"/>
          </w:tcPr>
          <w:p w14:paraId="2B70C305" w14:textId="77777777" w:rsidR="00FF71B5" w:rsidRPr="00DC22BF" w:rsidRDefault="00FF71B5" w:rsidP="00AD65BE">
            <w:pPr>
              <w:pStyle w:val="NoSpacing"/>
              <w:rPr>
                <w:rFonts w:ascii="Times New Roman" w:hAnsi="Times New Roman" w:cs="Times New Roman"/>
              </w:rPr>
            </w:pPr>
            <w:r w:rsidRPr="00DC22BF">
              <w:rPr>
                <w:rFonts w:ascii="Times New Roman" w:hAnsi="Times New Roman" w:cs="Times New Roman"/>
              </w:rPr>
              <w:t>Date Formal Feedback Received</w:t>
            </w:r>
          </w:p>
        </w:tc>
        <w:tc>
          <w:tcPr>
            <w:tcW w:w="2635" w:type="dxa"/>
            <w:vAlign w:val="center"/>
          </w:tcPr>
          <w:p w14:paraId="1FF663FF" w14:textId="77777777" w:rsidR="00FF71B5" w:rsidRPr="00DC22BF" w:rsidRDefault="003E5338" w:rsidP="00AD65BE">
            <w:pPr>
              <w:pStyle w:val="NoSpacing"/>
              <w:rPr>
                <w:rFonts w:ascii="Times New Roman" w:hAnsi="Times New Roman" w:cs="Times New Roman"/>
                <w:b/>
                <w:bCs/>
              </w:rPr>
            </w:pPr>
            <w:r>
              <w:rPr>
                <w:rFonts w:ascii="Times New Roman" w:hAnsi="Times New Roman" w:cs="Times New Roman"/>
                <w:b/>
                <w:bCs/>
              </w:rPr>
              <w:t>XX/XX/XX</w:t>
            </w:r>
          </w:p>
        </w:tc>
      </w:tr>
    </w:tbl>
    <w:p w14:paraId="685B2142" w14:textId="77777777" w:rsidR="00FF71B5" w:rsidRDefault="00FF71B5" w:rsidP="00893D9B">
      <w:pPr>
        <w:tabs>
          <w:tab w:val="left" w:pos="989"/>
        </w:tabs>
        <w:rPr>
          <w:rFonts w:ascii="Times New Roman" w:hAnsi="Times New Roman" w:cs="Times New Roman"/>
        </w:rPr>
      </w:pPr>
      <w:r>
        <w:rPr>
          <w:rFonts w:ascii="Times New Roman" w:hAnsi="Times New Roman" w:cs="Times New Roman"/>
        </w:rPr>
        <w:t xml:space="preserve"> </w:t>
      </w:r>
    </w:p>
    <w:p w14:paraId="0B17BC9E" w14:textId="77777777" w:rsidR="00FF71B5" w:rsidRPr="005D74BB" w:rsidRDefault="00FF71B5" w:rsidP="00893D9B">
      <w:pPr>
        <w:tabs>
          <w:tab w:val="left" w:pos="989"/>
        </w:tabs>
        <w:rPr>
          <w:rFonts w:ascii="Times New Roman" w:hAnsi="Times New Roman" w:cs="Times New Roman"/>
          <w:b/>
          <w:bCs/>
          <w:sz w:val="52"/>
          <w:szCs w:val="52"/>
        </w:rPr>
      </w:pPr>
      <w:r>
        <w:rPr>
          <w:rFonts w:ascii="Times New Roman" w:hAnsi="Times New Roman" w:cs="Times New Roman"/>
          <w:b/>
          <w:bCs/>
          <w:sz w:val="52"/>
          <w:szCs w:val="52"/>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F71B5" w:rsidRPr="00DC22BF" w14:paraId="5DEB7559" w14:textId="77777777">
        <w:tc>
          <w:tcPr>
            <w:tcW w:w="9590" w:type="dxa"/>
            <w:vAlign w:val="center"/>
          </w:tcPr>
          <w:p w14:paraId="28ABB27F" w14:textId="77777777" w:rsidR="00FF71B5" w:rsidRPr="00DC22BF" w:rsidRDefault="00FF71B5" w:rsidP="00DC22BF">
            <w:pPr>
              <w:keepNext/>
              <w:spacing w:after="0" w:line="240" w:lineRule="auto"/>
              <w:jc w:val="center"/>
              <w:rPr>
                <w:rFonts w:ascii="Times New Roman" w:hAnsi="Times New Roman" w:cs="Times New Roman"/>
                <w:b/>
                <w:bCs/>
                <w:smallCaps/>
                <w:sz w:val="24"/>
                <w:szCs w:val="24"/>
              </w:rPr>
            </w:pPr>
            <w:r w:rsidRPr="00DC22BF">
              <w:rPr>
                <w:rFonts w:ascii="Times New Roman" w:hAnsi="Times New Roman" w:cs="Times New Roman"/>
                <w:b/>
                <w:bCs/>
                <w:smallCaps/>
                <w:sz w:val="24"/>
                <w:szCs w:val="24"/>
              </w:rPr>
              <w:t>Instructor’s Description of Class Session Observed</w:t>
            </w:r>
          </w:p>
        </w:tc>
      </w:tr>
      <w:tr w:rsidR="00FF71B5" w:rsidRPr="00DC22BF" w14:paraId="58082AAB" w14:textId="77777777">
        <w:tc>
          <w:tcPr>
            <w:tcW w:w="9590" w:type="dxa"/>
          </w:tcPr>
          <w:p w14:paraId="2D01AE8D" w14:textId="77777777" w:rsidR="00FF71B5" w:rsidRPr="00DC22BF" w:rsidRDefault="00FF71B5" w:rsidP="00492139">
            <w:pPr>
              <w:pStyle w:val="NoSpacing"/>
              <w:rPr>
                <w:rFonts w:ascii="Times New Roman" w:hAnsi="Times New Roman" w:cs="Times New Roman"/>
                <w:sz w:val="20"/>
                <w:szCs w:val="20"/>
              </w:rPr>
            </w:pPr>
            <w:r w:rsidRPr="00DC22BF">
              <w:rPr>
                <w:rFonts w:ascii="Times New Roman" w:hAnsi="Times New Roman" w:cs="Times New Roman"/>
                <w:sz w:val="20"/>
                <w:szCs w:val="20"/>
              </w:rPr>
              <w:t>Summarize the class session observed. Be sure to include the following in your summary: the intended purpose of the class session, the connection of the session’s purpose to the course student learning outcomes, the lesson organization including the instructional techniques used. Include any other information that will help to situate this class session in the context of the course.</w:t>
            </w:r>
          </w:p>
          <w:p w14:paraId="34921B2F" w14:textId="77777777" w:rsidR="00FF71B5" w:rsidRPr="00DC22BF" w:rsidRDefault="00FF71B5" w:rsidP="00492139">
            <w:pPr>
              <w:pStyle w:val="NoSpacing"/>
              <w:rPr>
                <w:sz w:val="20"/>
                <w:szCs w:val="20"/>
              </w:rPr>
            </w:pPr>
          </w:p>
          <w:p w14:paraId="6429AA3F"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The intended purpose of today’s class session was for students to learn about the Gram staining procedure, how to interpret a Gram stain, and applications of Gram staining in medicine. Students would perform the procedure on two unknown bacterial cultures (a Gram-positive and a Gram negative) that they had been given.</w:t>
            </w:r>
          </w:p>
          <w:p w14:paraId="2D751A5D" w14:textId="77777777" w:rsidR="00FF71B5" w:rsidRDefault="00FF71B5" w:rsidP="00DC22BF">
            <w:pPr>
              <w:spacing w:after="0"/>
              <w:rPr>
                <w:rFonts w:ascii="Times New Roman" w:hAnsi="Times New Roman" w:cs="Times New Roman"/>
                <w:b/>
                <w:bCs/>
                <w:sz w:val="20"/>
                <w:szCs w:val="20"/>
              </w:rPr>
            </w:pPr>
          </w:p>
          <w:p w14:paraId="008135B6" w14:textId="77777777" w:rsidR="00FF71B5" w:rsidRDefault="00FF71B5" w:rsidP="00784C35">
            <w:pPr>
              <w:spacing w:after="0"/>
              <w:rPr>
                <w:rFonts w:ascii="Times New Roman" w:hAnsi="Times New Roman" w:cs="Times New Roman"/>
                <w:b/>
                <w:bCs/>
                <w:sz w:val="20"/>
                <w:szCs w:val="20"/>
              </w:rPr>
            </w:pPr>
            <w:r>
              <w:rPr>
                <w:rFonts w:ascii="Times New Roman" w:hAnsi="Times New Roman" w:cs="Times New Roman"/>
                <w:b/>
                <w:bCs/>
                <w:sz w:val="20"/>
                <w:szCs w:val="20"/>
              </w:rPr>
              <w:t>The session’s purpose is connected to the following three SLO’s from the syllabus:</w:t>
            </w:r>
          </w:p>
          <w:p w14:paraId="77F62503" w14:textId="77777777" w:rsidR="00FF71B5" w:rsidRPr="00784C35" w:rsidRDefault="00FF71B5" w:rsidP="00784C35">
            <w:pPr>
              <w:spacing w:after="0"/>
              <w:rPr>
                <w:rFonts w:ascii="Times New Roman" w:hAnsi="Times New Roman" w:cs="Times New Roman"/>
                <w:b/>
                <w:bCs/>
                <w:sz w:val="20"/>
                <w:szCs w:val="20"/>
              </w:rPr>
            </w:pPr>
            <w:r>
              <w:rPr>
                <w:rFonts w:ascii="Times New Roman" w:hAnsi="Times New Roman" w:cs="Times New Roman"/>
                <w:b/>
                <w:bCs/>
                <w:sz w:val="20"/>
                <w:szCs w:val="20"/>
              </w:rPr>
              <w:t>Students will be able to:</w:t>
            </w:r>
          </w:p>
          <w:p w14:paraId="38F6D023" w14:textId="77777777" w:rsidR="00FF71B5" w:rsidRPr="00886B65" w:rsidRDefault="00FF71B5" w:rsidP="00784C35">
            <w:pPr>
              <w:pStyle w:val="Default"/>
              <w:ind w:left="1080"/>
              <w:rPr>
                <w:rFonts w:ascii="Times New Roman" w:hAnsi="Times New Roman" w:cs="Times New Roman"/>
                <w:b/>
                <w:bCs/>
                <w:sz w:val="20"/>
                <w:szCs w:val="20"/>
              </w:rPr>
            </w:pPr>
            <w:r w:rsidRPr="00886B65">
              <w:rPr>
                <w:rFonts w:ascii="Times New Roman" w:hAnsi="Times New Roman" w:cs="Times New Roman"/>
                <w:b/>
                <w:bCs/>
                <w:sz w:val="20"/>
                <w:szCs w:val="20"/>
              </w:rPr>
              <w:t>03)</w:t>
            </w:r>
            <w:r w:rsidRPr="00886B65">
              <w:rPr>
                <w:rFonts w:ascii="Times New Roman" w:hAnsi="Times New Roman" w:cs="Times New Roman"/>
                <w:b/>
                <w:bCs/>
                <w:sz w:val="20"/>
                <w:szCs w:val="20"/>
              </w:rPr>
              <w:tab/>
              <w:t>utilize aseptic technique to handle microorganisms</w:t>
            </w:r>
          </w:p>
          <w:p w14:paraId="6F9BB13E" w14:textId="77777777" w:rsidR="00FF71B5" w:rsidRPr="00886B65" w:rsidRDefault="00FF71B5" w:rsidP="00784C35">
            <w:pPr>
              <w:pStyle w:val="Default"/>
              <w:ind w:left="1080"/>
              <w:rPr>
                <w:rFonts w:ascii="Times New Roman" w:hAnsi="Times New Roman" w:cs="Times New Roman"/>
                <w:b/>
                <w:bCs/>
                <w:sz w:val="20"/>
                <w:szCs w:val="20"/>
              </w:rPr>
            </w:pPr>
            <w:r w:rsidRPr="00886B65">
              <w:rPr>
                <w:rFonts w:ascii="Times New Roman" w:hAnsi="Times New Roman" w:cs="Times New Roman"/>
                <w:b/>
                <w:bCs/>
                <w:sz w:val="20"/>
                <w:szCs w:val="20"/>
              </w:rPr>
              <w:t xml:space="preserve">04) </w:t>
            </w:r>
            <w:r w:rsidRPr="00886B65">
              <w:rPr>
                <w:rFonts w:ascii="Times New Roman" w:hAnsi="Times New Roman" w:cs="Times New Roman"/>
                <w:b/>
                <w:bCs/>
                <w:sz w:val="20"/>
                <w:szCs w:val="20"/>
              </w:rPr>
              <w:tab/>
              <w:t>employ staining techniques to differentiate between types of bacteria</w:t>
            </w:r>
          </w:p>
          <w:p w14:paraId="42EB9242" w14:textId="77777777" w:rsidR="00FF71B5" w:rsidRPr="00886B65" w:rsidRDefault="00FF71B5" w:rsidP="00784C35">
            <w:pPr>
              <w:pStyle w:val="Default"/>
              <w:ind w:left="1080"/>
              <w:rPr>
                <w:rFonts w:ascii="Times New Roman" w:hAnsi="Times New Roman" w:cs="Times New Roman"/>
                <w:b/>
                <w:bCs/>
                <w:sz w:val="20"/>
                <w:szCs w:val="20"/>
              </w:rPr>
            </w:pPr>
            <w:r w:rsidRPr="00886B65">
              <w:rPr>
                <w:rFonts w:ascii="Times New Roman" w:hAnsi="Times New Roman" w:cs="Times New Roman"/>
                <w:b/>
                <w:bCs/>
                <w:sz w:val="20"/>
                <w:szCs w:val="20"/>
              </w:rPr>
              <w:t>05)</w:t>
            </w:r>
            <w:r w:rsidRPr="00886B65">
              <w:rPr>
                <w:rFonts w:ascii="Times New Roman" w:hAnsi="Times New Roman" w:cs="Times New Roman"/>
                <w:b/>
                <w:bCs/>
                <w:sz w:val="20"/>
                <w:szCs w:val="20"/>
              </w:rPr>
              <w:tab/>
              <w:t xml:space="preserve">use </w:t>
            </w:r>
            <w:proofErr w:type="spellStart"/>
            <w:r w:rsidRPr="00886B65">
              <w:rPr>
                <w:rFonts w:ascii="Times New Roman" w:hAnsi="Times New Roman" w:cs="Times New Roman"/>
                <w:b/>
                <w:bCs/>
                <w:sz w:val="20"/>
                <w:szCs w:val="20"/>
              </w:rPr>
              <w:t>brightfield</w:t>
            </w:r>
            <w:proofErr w:type="spellEnd"/>
            <w:r w:rsidRPr="00886B65">
              <w:rPr>
                <w:rFonts w:ascii="Times New Roman" w:hAnsi="Times New Roman" w:cs="Times New Roman"/>
                <w:b/>
                <w:bCs/>
                <w:sz w:val="20"/>
                <w:szCs w:val="20"/>
              </w:rPr>
              <w:t xml:space="preserve"> microscopy to view and identify features of microorganisms</w:t>
            </w:r>
          </w:p>
          <w:p w14:paraId="6256B5D5" w14:textId="77777777" w:rsidR="00FF71B5" w:rsidRDefault="00FF71B5" w:rsidP="00DC22BF">
            <w:pPr>
              <w:spacing w:after="0"/>
              <w:rPr>
                <w:rFonts w:ascii="Times New Roman" w:hAnsi="Times New Roman" w:cs="Times New Roman"/>
                <w:b/>
                <w:bCs/>
                <w:sz w:val="20"/>
                <w:szCs w:val="20"/>
              </w:rPr>
            </w:pPr>
          </w:p>
          <w:p w14:paraId="338A8DA3" w14:textId="77777777" w:rsidR="00FF71B5" w:rsidRPr="00DC22BF" w:rsidRDefault="00FF71B5" w:rsidP="00DC22BF">
            <w:pPr>
              <w:spacing w:after="0"/>
              <w:rPr>
                <w:rFonts w:ascii="Times New Roman" w:hAnsi="Times New Roman" w:cs="Times New Roman"/>
                <w:b/>
                <w:bCs/>
                <w:sz w:val="20"/>
                <w:szCs w:val="20"/>
              </w:rPr>
            </w:pPr>
            <w:r w:rsidRPr="00DC22BF">
              <w:rPr>
                <w:rFonts w:ascii="Times New Roman" w:hAnsi="Times New Roman" w:cs="Times New Roman"/>
                <w:b/>
                <w:bCs/>
                <w:sz w:val="20"/>
                <w:szCs w:val="20"/>
              </w:rPr>
              <w:t>The lesson plan for today was as follows:</w:t>
            </w:r>
          </w:p>
          <w:p w14:paraId="65687736" w14:textId="77777777" w:rsidR="00FF71B5" w:rsidRDefault="00FF71B5" w:rsidP="00DC22BF">
            <w:pPr>
              <w:pStyle w:val="ListParagraph"/>
              <w:numPr>
                <w:ilvl w:val="0"/>
                <w:numId w:val="3"/>
              </w:numPr>
              <w:spacing w:after="0"/>
              <w:rPr>
                <w:rFonts w:ascii="Times New Roman" w:hAnsi="Times New Roman" w:cs="Times New Roman"/>
                <w:b/>
                <w:bCs/>
                <w:sz w:val="20"/>
                <w:szCs w:val="20"/>
              </w:rPr>
            </w:pPr>
            <w:r w:rsidRPr="00DC22BF">
              <w:rPr>
                <w:rFonts w:ascii="Times New Roman" w:hAnsi="Times New Roman" w:cs="Times New Roman"/>
                <w:b/>
                <w:bCs/>
                <w:sz w:val="20"/>
                <w:szCs w:val="20"/>
              </w:rPr>
              <w:t xml:space="preserve">In the first </w:t>
            </w:r>
            <w:r>
              <w:rPr>
                <w:rFonts w:ascii="Times New Roman" w:hAnsi="Times New Roman" w:cs="Times New Roman"/>
                <w:b/>
                <w:bCs/>
                <w:sz w:val="20"/>
                <w:szCs w:val="20"/>
              </w:rPr>
              <w:t>3</w:t>
            </w:r>
            <w:r w:rsidRPr="00DC22BF">
              <w:rPr>
                <w:rFonts w:ascii="Times New Roman" w:hAnsi="Times New Roman" w:cs="Times New Roman"/>
                <w:b/>
                <w:bCs/>
                <w:sz w:val="20"/>
                <w:szCs w:val="20"/>
              </w:rPr>
              <w:t xml:space="preserve">0 minutes of class students </w:t>
            </w:r>
            <w:r>
              <w:rPr>
                <w:rFonts w:ascii="Times New Roman" w:hAnsi="Times New Roman" w:cs="Times New Roman"/>
                <w:b/>
                <w:bCs/>
                <w:sz w:val="20"/>
                <w:szCs w:val="20"/>
              </w:rPr>
              <w:t>will prepare a smear (on a microscope slide) of their bacterial unknowns (laboratory exercise).</w:t>
            </w:r>
          </w:p>
          <w:p w14:paraId="73B23A04" w14:textId="77777777" w:rsidR="00FF71B5" w:rsidRDefault="00FF71B5" w:rsidP="00DC22BF">
            <w:pPr>
              <w:pStyle w:val="ListParagraph"/>
              <w:numPr>
                <w:ilvl w:val="0"/>
                <w:numId w:val="3"/>
              </w:numPr>
              <w:spacing w:after="0"/>
              <w:rPr>
                <w:rFonts w:ascii="Times New Roman" w:hAnsi="Times New Roman" w:cs="Times New Roman"/>
                <w:b/>
                <w:bCs/>
                <w:sz w:val="20"/>
                <w:szCs w:val="20"/>
              </w:rPr>
            </w:pPr>
            <w:r>
              <w:rPr>
                <w:rFonts w:ascii="Times New Roman" w:hAnsi="Times New Roman" w:cs="Times New Roman"/>
                <w:b/>
                <w:bCs/>
                <w:sz w:val="20"/>
                <w:szCs w:val="20"/>
              </w:rPr>
              <w:t xml:space="preserve">In the next 15 minutes an explanation of the Gram stain procedure will be provided, using </w:t>
            </w:r>
            <w:proofErr w:type="spellStart"/>
            <w:r>
              <w:rPr>
                <w:rFonts w:ascii="Times New Roman" w:hAnsi="Times New Roman" w:cs="Times New Roman"/>
                <w:b/>
                <w:bCs/>
                <w:sz w:val="20"/>
                <w:szCs w:val="20"/>
              </w:rPr>
              <w:t>Powerpoint</w:t>
            </w:r>
            <w:proofErr w:type="spellEnd"/>
            <w:r>
              <w:rPr>
                <w:rFonts w:ascii="Times New Roman" w:hAnsi="Times New Roman" w:cs="Times New Roman"/>
                <w:b/>
                <w:bCs/>
                <w:sz w:val="20"/>
                <w:szCs w:val="20"/>
              </w:rPr>
              <w:t xml:space="preserve"> slides as visual aids (lecture).</w:t>
            </w:r>
          </w:p>
          <w:p w14:paraId="17689EC5" w14:textId="77777777" w:rsidR="00FF71B5" w:rsidRDefault="00FF71B5" w:rsidP="00DC22BF">
            <w:pPr>
              <w:pStyle w:val="ListParagraph"/>
              <w:numPr>
                <w:ilvl w:val="0"/>
                <w:numId w:val="3"/>
              </w:numPr>
              <w:spacing w:after="0"/>
              <w:rPr>
                <w:rFonts w:ascii="Times New Roman" w:hAnsi="Times New Roman" w:cs="Times New Roman"/>
                <w:b/>
                <w:bCs/>
                <w:sz w:val="20"/>
                <w:szCs w:val="20"/>
              </w:rPr>
            </w:pPr>
            <w:r>
              <w:rPr>
                <w:rFonts w:ascii="Times New Roman" w:hAnsi="Times New Roman" w:cs="Times New Roman"/>
                <w:b/>
                <w:bCs/>
                <w:sz w:val="20"/>
                <w:szCs w:val="20"/>
              </w:rPr>
              <w:t>For the next 45 minutes, students will perform the Gram stain on their bacterial smears and observe them under the microscope to note the Gram stain reaction (+/-), cell shape, and cell arrangement (laboratory exercise).</w:t>
            </w:r>
          </w:p>
          <w:p w14:paraId="239FB406" w14:textId="77777777" w:rsidR="00FF71B5" w:rsidRDefault="00FF71B5" w:rsidP="00DC22BF">
            <w:pPr>
              <w:pStyle w:val="ListParagraph"/>
              <w:numPr>
                <w:ilvl w:val="0"/>
                <w:numId w:val="3"/>
              </w:numPr>
              <w:spacing w:after="0"/>
              <w:rPr>
                <w:rFonts w:ascii="Times New Roman" w:hAnsi="Times New Roman" w:cs="Times New Roman"/>
                <w:b/>
                <w:bCs/>
                <w:sz w:val="20"/>
                <w:szCs w:val="20"/>
              </w:rPr>
            </w:pPr>
            <w:r>
              <w:rPr>
                <w:rFonts w:ascii="Times New Roman" w:hAnsi="Times New Roman" w:cs="Times New Roman"/>
                <w:b/>
                <w:bCs/>
                <w:sz w:val="20"/>
                <w:szCs w:val="20"/>
              </w:rPr>
              <w:t xml:space="preserve">The remaining time (90 minutes) will be spent discussing the structures of the eukaryotic cell (Chapter 5 of the textbook). </w:t>
            </w:r>
            <w:proofErr w:type="spellStart"/>
            <w:r>
              <w:rPr>
                <w:rFonts w:ascii="Times New Roman" w:hAnsi="Times New Roman" w:cs="Times New Roman"/>
                <w:b/>
                <w:bCs/>
                <w:sz w:val="20"/>
                <w:szCs w:val="20"/>
              </w:rPr>
              <w:t>Powerpoint</w:t>
            </w:r>
            <w:proofErr w:type="spellEnd"/>
            <w:r>
              <w:rPr>
                <w:rFonts w:ascii="Times New Roman" w:hAnsi="Times New Roman" w:cs="Times New Roman"/>
                <w:b/>
                <w:bCs/>
                <w:sz w:val="20"/>
                <w:szCs w:val="20"/>
              </w:rPr>
              <w:t xml:space="preserve"> slides will be used to provide visuals. Students were given a set of fill-in-the-blank worksheets (guided notes) which they could fill in during the lecture.</w:t>
            </w:r>
          </w:p>
          <w:p w14:paraId="40CA1675" w14:textId="77777777" w:rsidR="00FF71B5" w:rsidRDefault="00FF71B5" w:rsidP="003341B3">
            <w:pPr>
              <w:pStyle w:val="ListParagraph"/>
              <w:spacing w:after="0"/>
              <w:rPr>
                <w:rFonts w:ascii="Times New Roman" w:hAnsi="Times New Roman" w:cs="Times New Roman"/>
                <w:b/>
                <w:bCs/>
                <w:sz w:val="20"/>
                <w:szCs w:val="20"/>
              </w:rPr>
            </w:pPr>
          </w:p>
          <w:p w14:paraId="23CC5CE6" w14:textId="77777777" w:rsidR="00FF71B5" w:rsidRPr="003341B3" w:rsidRDefault="00FF71B5" w:rsidP="003341B3">
            <w:pPr>
              <w:pStyle w:val="ListParagraph"/>
              <w:rPr>
                <w:rFonts w:ascii="Times New Roman" w:hAnsi="Times New Roman" w:cs="Times New Roman"/>
                <w:b/>
                <w:bCs/>
                <w:sz w:val="20"/>
                <w:szCs w:val="20"/>
              </w:rPr>
            </w:pPr>
            <w:r w:rsidRPr="003341B3">
              <w:rPr>
                <w:rFonts w:ascii="Times New Roman" w:hAnsi="Times New Roman" w:cs="Times New Roman"/>
                <w:b/>
                <w:bCs/>
                <w:sz w:val="20"/>
                <w:szCs w:val="20"/>
              </w:rPr>
              <w:t xml:space="preserve">The lesson was </w:t>
            </w:r>
            <w:r>
              <w:rPr>
                <w:rFonts w:ascii="Times New Roman" w:hAnsi="Times New Roman" w:cs="Times New Roman"/>
                <w:b/>
                <w:bCs/>
                <w:sz w:val="20"/>
                <w:szCs w:val="20"/>
              </w:rPr>
              <w:t>about</w:t>
            </w:r>
            <w:r w:rsidRPr="003341B3">
              <w:rPr>
                <w:rFonts w:ascii="Times New Roman" w:hAnsi="Times New Roman" w:cs="Times New Roman"/>
                <w:b/>
                <w:bCs/>
                <w:sz w:val="20"/>
                <w:szCs w:val="20"/>
              </w:rPr>
              <w:t xml:space="preserve"> the Gram staining procedure. This is a method for staining bacteria to characterize their shapes and chemical structures, and thus aid in their identification.</w:t>
            </w:r>
            <w:r>
              <w:rPr>
                <w:rFonts w:ascii="Times New Roman" w:hAnsi="Times New Roman" w:cs="Times New Roman"/>
                <w:b/>
                <w:bCs/>
                <w:sz w:val="20"/>
                <w:szCs w:val="20"/>
              </w:rPr>
              <w:t xml:space="preserve"> </w:t>
            </w:r>
            <w:r w:rsidRPr="003341B3">
              <w:rPr>
                <w:rFonts w:ascii="Times New Roman" w:hAnsi="Times New Roman" w:cs="Times New Roman"/>
                <w:b/>
                <w:bCs/>
                <w:sz w:val="20"/>
                <w:szCs w:val="20"/>
              </w:rPr>
              <w:t>The students had just finished learning about the structures of bacterial cells during the lecture portion of the course. The goal of the accompanying la</w:t>
            </w:r>
            <w:r>
              <w:rPr>
                <w:rFonts w:ascii="Times New Roman" w:hAnsi="Times New Roman" w:cs="Times New Roman"/>
                <w:b/>
                <w:bCs/>
                <w:sz w:val="20"/>
                <w:szCs w:val="20"/>
              </w:rPr>
              <w:t>boratory portion of the lesson </w:t>
            </w:r>
            <w:r w:rsidRPr="003341B3">
              <w:rPr>
                <w:rFonts w:ascii="Times New Roman" w:hAnsi="Times New Roman" w:cs="Times New Roman"/>
                <w:b/>
                <w:bCs/>
                <w:sz w:val="20"/>
                <w:szCs w:val="20"/>
              </w:rPr>
              <w:t xml:space="preserve">was to demonstrate how one of these structures, the bacterial cell wall, can be used to categorize bacteria into either of two groups, Gram positive or Gram negative. </w:t>
            </w:r>
            <w:r>
              <w:rPr>
                <w:rFonts w:ascii="Times New Roman" w:hAnsi="Times New Roman" w:cs="Times New Roman"/>
                <w:b/>
                <w:bCs/>
                <w:sz w:val="20"/>
                <w:szCs w:val="20"/>
              </w:rPr>
              <w:t>Following an</w:t>
            </w:r>
            <w:r w:rsidRPr="003341B3">
              <w:rPr>
                <w:rFonts w:ascii="Times New Roman" w:hAnsi="Times New Roman" w:cs="Times New Roman"/>
                <w:b/>
                <w:bCs/>
                <w:sz w:val="20"/>
                <w:szCs w:val="20"/>
              </w:rPr>
              <w:t xml:space="preserve"> overview</w:t>
            </w:r>
            <w:r>
              <w:rPr>
                <w:rFonts w:ascii="Times New Roman" w:hAnsi="Times New Roman" w:cs="Times New Roman"/>
                <w:b/>
                <w:bCs/>
                <w:sz w:val="20"/>
                <w:szCs w:val="20"/>
              </w:rPr>
              <w:t xml:space="preserve"> of the procedure</w:t>
            </w:r>
            <w:r w:rsidRPr="003341B3">
              <w:rPr>
                <w:rFonts w:ascii="Times New Roman" w:hAnsi="Times New Roman" w:cs="Times New Roman"/>
                <w:b/>
                <w:bCs/>
                <w:sz w:val="20"/>
                <w:szCs w:val="20"/>
              </w:rPr>
              <w:t xml:space="preserve">, </w:t>
            </w:r>
            <w:r>
              <w:rPr>
                <w:rFonts w:ascii="Times New Roman" w:hAnsi="Times New Roman" w:cs="Times New Roman"/>
                <w:b/>
                <w:bCs/>
                <w:sz w:val="20"/>
                <w:szCs w:val="20"/>
              </w:rPr>
              <w:t>students carried out th</w:t>
            </w:r>
            <w:r w:rsidRPr="003341B3">
              <w:rPr>
                <w:rFonts w:ascii="Times New Roman" w:hAnsi="Times New Roman" w:cs="Times New Roman"/>
                <w:b/>
                <w:bCs/>
                <w:sz w:val="20"/>
                <w:szCs w:val="20"/>
              </w:rPr>
              <w:t>eir own staining of bacterial cultures and interpret</w:t>
            </w:r>
            <w:r>
              <w:rPr>
                <w:rFonts w:ascii="Times New Roman" w:hAnsi="Times New Roman" w:cs="Times New Roman"/>
                <w:b/>
                <w:bCs/>
                <w:sz w:val="20"/>
                <w:szCs w:val="20"/>
              </w:rPr>
              <w:t>ed</w:t>
            </w:r>
            <w:r w:rsidRPr="003341B3">
              <w:rPr>
                <w:rFonts w:ascii="Times New Roman" w:hAnsi="Times New Roman" w:cs="Times New Roman"/>
                <w:b/>
                <w:bCs/>
                <w:sz w:val="20"/>
                <w:szCs w:val="20"/>
              </w:rPr>
              <w:t xml:space="preserve"> their results. Since most of the students enrolled in Microbiology 233 plan on entering a healthcare profession, I tried to emphasize to them how an understanding of basic science concepts (such as bacterial cell wall structure) is useful in medicine (in this case, to help with the diagnosis of an infectious disease in a patient</w:t>
            </w:r>
            <w:r>
              <w:rPr>
                <w:rFonts w:ascii="Times New Roman" w:hAnsi="Times New Roman" w:cs="Times New Roman"/>
                <w:b/>
                <w:bCs/>
                <w:sz w:val="20"/>
                <w:szCs w:val="20"/>
              </w:rPr>
              <w:t xml:space="preserve"> and to determine the best course of treatment</w:t>
            </w:r>
            <w:r w:rsidRPr="003341B3">
              <w:rPr>
                <w:rFonts w:ascii="Times New Roman" w:hAnsi="Times New Roman" w:cs="Times New Roman"/>
                <w:b/>
                <w:bCs/>
                <w:sz w:val="20"/>
                <w:szCs w:val="20"/>
              </w:rPr>
              <w:t>). The results of a Gram stain can help to determine which type of antimicrobial drug might be best to use on an infected patient. Towards the end of the explanation, I asked the students a couple of critical thinking questions, to check if they understood the rationale of the method. I tried to pay attention to their responses to gauge their level of understanding.</w:t>
            </w:r>
          </w:p>
          <w:p w14:paraId="7214A796" w14:textId="77777777" w:rsidR="00FF71B5" w:rsidRPr="003341B3" w:rsidRDefault="00FF71B5" w:rsidP="003341B3">
            <w:pPr>
              <w:pStyle w:val="ListParagraph"/>
              <w:rPr>
                <w:rFonts w:ascii="Times New Roman" w:hAnsi="Times New Roman" w:cs="Times New Roman"/>
                <w:b/>
                <w:bCs/>
                <w:sz w:val="20"/>
                <w:szCs w:val="20"/>
              </w:rPr>
            </w:pPr>
            <w:r w:rsidRPr="003341B3">
              <w:rPr>
                <w:rFonts w:ascii="Times New Roman" w:hAnsi="Times New Roman" w:cs="Times New Roman"/>
                <w:b/>
                <w:bCs/>
                <w:sz w:val="20"/>
                <w:szCs w:val="20"/>
              </w:rPr>
              <w:t>Later in the course, we will return to the Gram staining procedure when we discuss treatment of infectious diseases using antimicrobial drugs/antibiotics. We will discuss which classes of drugs are best suited to tackling infections caused by Gram positive or Gram negative bacteria.</w:t>
            </w:r>
          </w:p>
          <w:p w14:paraId="1D6E2300" w14:textId="77777777" w:rsidR="00FF71B5" w:rsidRPr="003341B3" w:rsidRDefault="00FF71B5" w:rsidP="003341B3">
            <w:pPr>
              <w:pStyle w:val="ListParagraph"/>
              <w:rPr>
                <w:rFonts w:ascii="Times New Roman" w:hAnsi="Times New Roman" w:cs="Times New Roman"/>
                <w:b/>
                <w:bCs/>
                <w:sz w:val="20"/>
                <w:szCs w:val="20"/>
              </w:rPr>
            </w:pPr>
            <w:r w:rsidRPr="003341B3">
              <w:rPr>
                <w:rFonts w:ascii="Times New Roman" w:hAnsi="Times New Roman" w:cs="Times New Roman"/>
                <w:b/>
                <w:bCs/>
                <w:sz w:val="20"/>
                <w:szCs w:val="20"/>
              </w:rPr>
              <w:t xml:space="preserve">In the following week, each student </w:t>
            </w:r>
            <w:r>
              <w:rPr>
                <w:rFonts w:ascii="Times New Roman" w:hAnsi="Times New Roman" w:cs="Times New Roman"/>
                <w:b/>
                <w:bCs/>
                <w:sz w:val="20"/>
                <w:szCs w:val="20"/>
              </w:rPr>
              <w:t>will be</w:t>
            </w:r>
            <w:r w:rsidRPr="003341B3">
              <w:rPr>
                <w:rFonts w:ascii="Times New Roman" w:hAnsi="Times New Roman" w:cs="Times New Roman"/>
                <w:b/>
                <w:bCs/>
                <w:sz w:val="20"/>
                <w:szCs w:val="20"/>
              </w:rPr>
              <w:t xml:space="preserve"> given an "unknown" bacterial species and asked to Gram stain it, as the first step in the identification process.</w:t>
            </w:r>
          </w:p>
          <w:p w14:paraId="25417412" w14:textId="77777777" w:rsidR="00FF71B5" w:rsidRPr="00DC22BF" w:rsidRDefault="00FF71B5" w:rsidP="003341B3">
            <w:pPr>
              <w:pStyle w:val="ListParagraph"/>
              <w:spacing w:after="0"/>
              <w:rPr>
                <w:rFonts w:ascii="Times New Roman" w:hAnsi="Times New Roman" w:cs="Times New Roman"/>
                <w:b/>
                <w:bCs/>
                <w:sz w:val="20"/>
                <w:szCs w:val="20"/>
              </w:rPr>
            </w:pPr>
          </w:p>
          <w:p w14:paraId="5B0E8B70" w14:textId="77777777" w:rsidR="00FF71B5" w:rsidRPr="00DC22BF" w:rsidRDefault="00FF71B5" w:rsidP="00DC22BF">
            <w:pPr>
              <w:spacing w:after="0"/>
              <w:rPr>
                <w:rFonts w:ascii="Times New Roman" w:hAnsi="Times New Roman" w:cs="Times New Roman"/>
                <w:b/>
                <w:bCs/>
                <w:sz w:val="20"/>
                <w:szCs w:val="20"/>
              </w:rPr>
            </w:pPr>
          </w:p>
        </w:tc>
      </w:tr>
    </w:tbl>
    <w:p w14:paraId="4C59B9F0" w14:textId="77777777" w:rsidR="00FF71B5" w:rsidRPr="00757D6C" w:rsidRDefault="00FF71B5" w:rsidP="00492139">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F71B5" w:rsidRPr="00DC22BF" w14:paraId="712A93F9" w14:textId="77777777">
        <w:tc>
          <w:tcPr>
            <w:tcW w:w="9590" w:type="dxa"/>
            <w:vAlign w:val="center"/>
          </w:tcPr>
          <w:p w14:paraId="293F0188" w14:textId="77777777" w:rsidR="00FF71B5" w:rsidRPr="00DC22BF" w:rsidRDefault="00FF71B5" w:rsidP="00DC22BF">
            <w:pPr>
              <w:keepNext/>
              <w:spacing w:after="0" w:line="240" w:lineRule="auto"/>
              <w:jc w:val="center"/>
              <w:rPr>
                <w:rFonts w:ascii="Times New Roman" w:hAnsi="Times New Roman" w:cs="Times New Roman"/>
                <w:b/>
                <w:bCs/>
                <w:smallCaps/>
                <w:sz w:val="24"/>
                <w:szCs w:val="24"/>
              </w:rPr>
            </w:pPr>
            <w:r w:rsidRPr="00DC22BF">
              <w:rPr>
                <w:rFonts w:ascii="Times New Roman" w:hAnsi="Times New Roman" w:cs="Times New Roman"/>
                <w:b/>
                <w:bCs/>
                <w:smallCaps/>
                <w:sz w:val="24"/>
                <w:szCs w:val="24"/>
              </w:rPr>
              <w:lastRenderedPageBreak/>
              <w:t>Instructor’s Assessment of the Class Session</w:t>
            </w:r>
          </w:p>
        </w:tc>
      </w:tr>
      <w:tr w:rsidR="00FF71B5" w:rsidRPr="00DC22BF" w14:paraId="01F59E21" w14:textId="77777777">
        <w:tc>
          <w:tcPr>
            <w:tcW w:w="9590" w:type="dxa"/>
          </w:tcPr>
          <w:p w14:paraId="097BA1EF" w14:textId="77777777" w:rsidR="00FF71B5" w:rsidRDefault="00FF71B5" w:rsidP="00DC22BF">
            <w:pPr>
              <w:keepNext/>
              <w:spacing w:after="0"/>
              <w:rPr>
                <w:rFonts w:ascii="Times New Roman" w:hAnsi="Times New Roman" w:cs="Times New Roman"/>
                <w:sz w:val="20"/>
                <w:szCs w:val="20"/>
              </w:rPr>
            </w:pPr>
            <w:r w:rsidRPr="00DC22BF">
              <w:rPr>
                <w:rFonts w:ascii="Times New Roman" w:hAnsi="Times New Roman" w:cs="Times New Roman"/>
                <w:sz w:val="20"/>
                <w:szCs w:val="20"/>
              </w:rPr>
              <w:t>Assess the class session, considering the success of the class session in achieving its intended purpose. Reflect on both what you felt went well and what you felt could have gone better. (For ideas of what to address, you may want to consider the categories and specific bullets provided on the formal classroom observation form.)</w:t>
            </w:r>
          </w:p>
          <w:p w14:paraId="670005A5" w14:textId="77777777" w:rsidR="00FF71B5" w:rsidRDefault="00FF71B5" w:rsidP="00DC22BF">
            <w:pPr>
              <w:keepNext/>
              <w:spacing w:after="0"/>
              <w:rPr>
                <w:rFonts w:ascii="Times New Roman" w:hAnsi="Times New Roman" w:cs="Times New Roman"/>
                <w:sz w:val="20"/>
                <w:szCs w:val="20"/>
              </w:rPr>
            </w:pPr>
          </w:p>
          <w:p w14:paraId="06E57126" w14:textId="77777777" w:rsidR="00FF71B5" w:rsidRPr="00F03069" w:rsidRDefault="00FF71B5" w:rsidP="00DC22BF">
            <w:pPr>
              <w:keepNext/>
              <w:spacing w:after="0"/>
              <w:rPr>
                <w:rFonts w:ascii="Times New Roman" w:hAnsi="Times New Roman" w:cs="Times New Roman"/>
                <w:b/>
                <w:bCs/>
                <w:sz w:val="20"/>
                <w:szCs w:val="20"/>
              </w:rPr>
            </w:pPr>
            <w:r w:rsidRPr="00F03069">
              <w:rPr>
                <w:rFonts w:ascii="Times New Roman" w:hAnsi="Times New Roman" w:cs="Times New Roman"/>
                <w:b/>
                <w:bCs/>
                <w:sz w:val="20"/>
                <w:szCs w:val="20"/>
              </w:rPr>
              <w:t>I would conclude that the class session achieved its intended purpose, since every student in the class successfully performed the Gram stain and was able to interpret their results. I think that I did a reasonably good job of explaining the procedure and relating it to real-life applications. I felt that overall the students grasped the concepts well, as determined by their responses to my questions. The students were engaged and were eager to do the procedure. However, there were several things which could be modified in the future to make this lesson a more effective learning experience for students.</w:t>
            </w:r>
          </w:p>
          <w:p w14:paraId="2B3268FE" w14:textId="77777777" w:rsidR="00FF71B5" w:rsidRPr="00F03069" w:rsidRDefault="00FF71B5" w:rsidP="00DC22BF">
            <w:pPr>
              <w:keepNext/>
              <w:spacing w:after="0"/>
              <w:rPr>
                <w:rFonts w:ascii="Times New Roman" w:hAnsi="Times New Roman" w:cs="Times New Roman"/>
                <w:b/>
                <w:bCs/>
                <w:sz w:val="20"/>
                <w:szCs w:val="20"/>
              </w:rPr>
            </w:pPr>
          </w:p>
          <w:p w14:paraId="47F295DD" w14:textId="77777777" w:rsidR="00FF71B5" w:rsidRPr="00F03069" w:rsidRDefault="00FF71B5" w:rsidP="00DC22BF">
            <w:pPr>
              <w:keepNext/>
              <w:spacing w:after="0"/>
              <w:rPr>
                <w:rFonts w:ascii="Times New Roman" w:hAnsi="Times New Roman" w:cs="Times New Roman"/>
                <w:b/>
                <w:bCs/>
                <w:sz w:val="20"/>
                <w:szCs w:val="20"/>
              </w:rPr>
            </w:pPr>
            <w:r w:rsidRPr="00F03069">
              <w:rPr>
                <w:rFonts w:ascii="Times New Roman" w:hAnsi="Times New Roman" w:cs="Times New Roman"/>
                <w:b/>
                <w:bCs/>
                <w:sz w:val="20"/>
                <w:szCs w:val="20"/>
              </w:rPr>
              <w:t xml:space="preserve">1) I had unusual difficulties with the computer recognizing the data projector, so it took several minutes to get the lesson underway. Unfortunately, I did not have the opportunity to pre-check the A/V equipment prior to the lesson, because we had actually started the class off by working on another aspect of the procedure (preparation of a bacterial smear) which had to be completed prior to doing the Gram stain. My evaluator may not have been aware of that, so it perhaps appeared that I had been negligent </w:t>
            </w:r>
            <w:r>
              <w:rPr>
                <w:rFonts w:ascii="Times New Roman" w:hAnsi="Times New Roman" w:cs="Times New Roman"/>
                <w:b/>
                <w:bCs/>
                <w:sz w:val="20"/>
                <w:szCs w:val="20"/>
              </w:rPr>
              <w:t xml:space="preserve">in </w:t>
            </w:r>
            <w:r w:rsidRPr="00F03069">
              <w:rPr>
                <w:rFonts w:ascii="Times New Roman" w:hAnsi="Times New Roman" w:cs="Times New Roman"/>
                <w:b/>
                <w:bCs/>
                <w:sz w:val="20"/>
                <w:szCs w:val="20"/>
              </w:rPr>
              <w:t>checking the equipment</w:t>
            </w:r>
            <w:r>
              <w:rPr>
                <w:rFonts w:ascii="Times New Roman" w:hAnsi="Times New Roman" w:cs="Times New Roman"/>
                <w:b/>
                <w:bCs/>
                <w:sz w:val="20"/>
                <w:szCs w:val="20"/>
              </w:rPr>
              <w:t xml:space="preserve"> beforehand</w:t>
            </w:r>
            <w:r w:rsidRPr="00F03069">
              <w:rPr>
                <w:rFonts w:ascii="Times New Roman" w:hAnsi="Times New Roman" w:cs="Times New Roman"/>
                <w:b/>
                <w:bCs/>
                <w:sz w:val="20"/>
                <w:szCs w:val="20"/>
              </w:rPr>
              <w:t xml:space="preserve">. This was the first time </w:t>
            </w:r>
            <w:r>
              <w:rPr>
                <w:rFonts w:ascii="Times New Roman" w:hAnsi="Times New Roman" w:cs="Times New Roman"/>
                <w:b/>
                <w:bCs/>
                <w:sz w:val="20"/>
                <w:szCs w:val="20"/>
              </w:rPr>
              <w:t xml:space="preserve">during this </w:t>
            </w:r>
            <w:r w:rsidRPr="00F03069">
              <w:rPr>
                <w:rFonts w:ascii="Times New Roman" w:hAnsi="Times New Roman" w:cs="Times New Roman"/>
                <w:b/>
                <w:bCs/>
                <w:sz w:val="20"/>
                <w:szCs w:val="20"/>
              </w:rPr>
              <w:t>semester that the computer-data projector connection was not working, so it was an unexpected</w:t>
            </w:r>
            <w:r>
              <w:rPr>
                <w:rFonts w:ascii="Times New Roman" w:hAnsi="Times New Roman" w:cs="Times New Roman"/>
                <w:b/>
                <w:bCs/>
                <w:sz w:val="20"/>
                <w:szCs w:val="20"/>
              </w:rPr>
              <w:t xml:space="preserve"> and unavoidable</w:t>
            </w:r>
            <w:r w:rsidRPr="00F03069">
              <w:rPr>
                <w:rFonts w:ascii="Times New Roman" w:hAnsi="Times New Roman" w:cs="Times New Roman"/>
                <w:b/>
                <w:bCs/>
                <w:sz w:val="20"/>
                <w:szCs w:val="20"/>
              </w:rPr>
              <w:t xml:space="preserve"> problem.</w:t>
            </w:r>
          </w:p>
          <w:p w14:paraId="406C24F7" w14:textId="77777777" w:rsidR="00FF71B5" w:rsidRPr="00F03069" w:rsidRDefault="00FF71B5" w:rsidP="00DC22BF">
            <w:pPr>
              <w:keepNext/>
              <w:spacing w:after="0"/>
              <w:rPr>
                <w:rFonts w:ascii="Times New Roman" w:hAnsi="Times New Roman" w:cs="Times New Roman"/>
                <w:b/>
                <w:bCs/>
                <w:sz w:val="20"/>
                <w:szCs w:val="20"/>
              </w:rPr>
            </w:pPr>
          </w:p>
          <w:p w14:paraId="0FD2DDDE" w14:textId="77777777" w:rsidR="00FF71B5" w:rsidRPr="00F03069" w:rsidRDefault="00FF71B5" w:rsidP="00DC22BF">
            <w:pPr>
              <w:keepNext/>
              <w:spacing w:after="0"/>
              <w:rPr>
                <w:rFonts w:ascii="Times New Roman" w:hAnsi="Times New Roman" w:cs="Times New Roman"/>
                <w:b/>
                <w:bCs/>
                <w:sz w:val="20"/>
                <w:szCs w:val="20"/>
              </w:rPr>
            </w:pPr>
            <w:r w:rsidRPr="00F03069">
              <w:rPr>
                <w:rFonts w:ascii="Times New Roman" w:hAnsi="Times New Roman" w:cs="Times New Roman"/>
                <w:b/>
                <w:bCs/>
                <w:sz w:val="20"/>
                <w:szCs w:val="20"/>
              </w:rPr>
              <w:t xml:space="preserve">2) As I stood at the front of the classroom asking the students questions to check if they understood, I realized that it wasn’t allowing for full participation. Generally the same students would participate and provide answers by calling them out verbally. I think use of clickers to facilitate 100% participation of all students in an “anonymous” way would allow the question/answer process to be much smoother and would yield more meaningful assessment data which I could use to modify instructional methods. I also felt that I could have waited longer to allow students to respond to my questions, or just individually call on students by name, to get increased participation. I think that I didn’t do this because I felt I might not have enough time if I stretched out the lesson further. In </w:t>
            </w:r>
            <w:r>
              <w:rPr>
                <w:rFonts w:ascii="Times New Roman" w:hAnsi="Times New Roman" w:cs="Times New Roman"/>
                <w:b/>
                <w:bCs/>
                <w:sz w:val="20"/>
                <w:szCs w:val="20"/>
              </w:rPr>
              <w:t>actuality,</w:t>
            </w:r>
            <w:r w:rsidRPr="00F03069">
              <w:rPr>
                <w:rFonts w:ascii="Times New Roman" w:hAnsi="Times New Roman" w:cs="Times New Roman"/>
                <w:b/>
                <w:bCs/>
                <w:sz w:val="20"/>
                <w:szCs w:val="20"/>
              </w:rPr>
              <w:t xml:space="preserve"> the lesson actually ended with some time to spare at the end.</w:t>
            </w:r>
          </w:p>
          <w:p w14:paraId="279641BA" w14:textId="77777777" w:rsidR="00FF71B5" w:rsidRPr="00F03069" w:rsidRDefault="00FF71B5" w:rsidP="00DC22BF">
            <w:pPr>
              <w:keepNext/>
              <w:spacing w:after="0"/>
              <w:rPr>
                <w:rFonts w:ascii="Times New Roman" w:hAnsi="Times New Roman" w:cs="Times New Roman"/>
                <w:b/>
                <w:bCs/>
                <w:sz w:val="20"/>
                <w:szCs w:val="20"/>
              </w:rPr>
            </w:pPr>
          </w:p>
          <w:p w14:paraId="4A643943" w14:textId="77777777" w:rsidR="00FF71B5" w:rsidRPr="00EC08F8" w:rsidRDefault="00FF71B5" w:rsidP="00EC08F8">
            <w:pPr>
              <w:keepNext/>
              <w:spacing w:after="0"/>
              <w:rPr>
                <w:rFonts w:ascii="Times New Roman" w:hAnsi="Times New Roman" w:cs="Times New Roman"/>
                <w:sz w:val="20"/>
                <w:szCs w:val="20"/>
              </w:rPr>
            </w:pPr>
            <w:r w:rsidRPr="00F03069">
              <w:rPr>
                <w:rFonts w:ascii="Times New Roman" w:hAnsi="Times New Roman" w:cs="Times New Roman"/>
                <w:b/>
                <w:bCs/>
                <w:sz w:val="20"/>
                <w:szCs w:val="20"/>
              </w:rPr>
              <w:t xml:space="preserve">3) A video demonstration of the Gram stain procedure might have been helpful to show students what happens during the procedure so that they felt more comfortable with it. I checked and found that a number of excellent videos are available on youtube.com. I could also have performed the procedure as a demonstration, but it might have been difficult for everyone in the room to see. Overall, this wasn’t a serious problem since the students’ lab manuals have a step-by-step illustration of the procedure in color. However, it might have made it a little easier to understand the technique (for example, </w:t>
            </w:r>
            <w:r>
              <w:rPr>
                <w:rFonts w:ascii="Times New Roman" w:hAnsi="Times New Roman" w:cs="Times New Roman"/>
                <w:b/>
                <w:bCs/>
                <w:sz w:val="20"/>
                <w:szCs w:val="20"/>
              </w:rPr>
              <w:t xml:space="preserve">students could see </w:t>
            </w:r>
            <w:r w:rsidRPr="00F03069">
              <w:rPr>
                <w:rFonts w:ascii="Times New Roman" w:hAnsi="Times New Roman" w:cs="Times New Roman"/>
                <w:b/>
                <w:bCs/>
                <w:sz w:val="20"/>
                <w:szCs w:val="20"/>
              </w:rPr>
              <w:t>how to heat-fix their slide</w:t>
            </w:r>
            <w:r>
              <w:rPr>
                <w:rFonts w:ascii="Times New Roman" w:hAnsi="Times New Roman" w:cs="Times New Roman"/>
                <w:b/>
                <w:bCs/>
                <w:sz w:val="20"/>
                <w:szCs w:val="20"/>
              </w:rPr>
              <w:t>s</w:t>
            </w:r>
            <w:r w:rsidRPr="00F03069">
              <w:rPr>
                <w:rFonts w:ascii="Times New Roman" w:hAnsi="Times New Roman" w:cs="Times New Roman"/>
                <w:b/>
                <w:bCs/>
                <w:sz w:val="20"/>
                <w:szCs w:val="20"/>
              </w:rPr>
              <w:t xml:space="preserve"> in a flame). Showing a video might have been beneficial.</w:t>
            </w:r>
          </w:p>
        </w:tc>
      </w:tr>
    </w:tbl>
    <w:p w14:paraId="46C002D9" w14:textId="77777777" w:rsidR="00FF71B5" w:rsidRPr="00757D6C" w:rsidRDefault="00FF71B5" w:rsidP="00492139">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F71B5" w:rsidRPr="00DC22BF" w14:paraId="023BEDE3" w14:textId="77777777">
        <w:tc>
          <w:tcPr>
            <w:tcW w:w="9590" w:type="dxa"/>
            <w:vAlign w:val="center"/>
          </w:tcPr>
          <w:p w14:paraId="4F3A14C7" w14:textId="77777777" w:rsidR="00FF71B5" w:rsidRPr="00DC22BF" w:rsidRDefault="00FF71B5" w:rsidP="00DC22BF">
            <w:pPr>
              <w:keepNext/>
              <w:spacing w:after="0" w:line="240" w:lineRule="auto"/>
              <w:jc w:val="center"/>
              <w:rPr>
                <w:rFonts w:ascii="Times New Roman" w:hAnsi="Times New Roman" w:cs="Times New Roman"/>
                <w:b/>
                <w:bCs/>
                <w:smallCaps/>
                <w:sz w:val="24"/>
                <w:szCs w:val="24"/>
              </w:rPr>
            </w:pPr>
            <w:r w:rsidRPr="00DC22BF">
              <w:rPr>
                <w:rFonts w:ascii="Times New Roman" w:hAnsi="Times New Roman" w:cs="Times New Roman"/>
                <w:b/>
                <w:bCs/>
                <w:smallCaps/>
                <w:sz w:val="24"/>
                <w:szCs w:val="24"/>
              </w:rPr>
              <w:lastRenderedPageBreak/>
              <w:t>Instructor’s Selected Focus (Optional)</w:t>
            </w:r>
          </w:p>
        </w:tc>
      </w:tr>
      <w:tr w:rsidR="00FF71B5" w:rsidRPr="00DC22BF" w14:paraId="6255CAE2" w14:textId="77777777">
        <w:tc>
          <w:tcPr>
            <w:tcW w:w="9590" w:type="dxa"/>
          </w:tcPr>
          <w:p w14:paraId="5021DDE7" w14:textId="77777777" w:rsidR="00FF71B5" w:rsidRPr="00DC22BF" w:rsidRDefault="00FF71B5" w:rsidP="00DC22BF">
            <w:pPr>
              <w:keepNext/>
              <w:spacing w:after="0"/>
              <w:rPr>
                <w:rFonts w:ascii="Times New Roman" w:hAnsi="Times New Roman" w:cs="Times New Roman"/>
                <w:sz w:val="20"/>
                <w:szCs w:val="20"/>
              </w:rPr>
            </w:pPr>
            <w:r w:rsidRPr="00DC22BF">
              <w:rPr>
                <w:rFonts w:ascii="Times New Roman" w:hAnsi="Times New Roman" w:cs="Times New Roman"/>
                <w:sz w:val="20"/>
                <w:szCs w:val="20"/>
              </w:rPr>
              <w:t>What areas are you currently focusing on improving in your instruction, and how would you assess yourself on these areas based on this class session?</w:t>
            </w:r>
          </w:p>
          <w:p w14:paraId="3E4AC8DA" w14:textId="77777777" w:rsidR="00FF71B5" w:rsidRDefault="00FF71B5" w:rsidP="00DC22BF">
            <w:pPr>
              <w:spacing w:after="0"/>
              <w:rPr>
                <w:rFonts w:ascii="Times New Roman" w:hAnsi="Times New Roman" w:cs="Times New Roman"/>
                <w:b/>
                <w:bCs/>
                <w:sz w:val="20"/>
                <w:szCs w:val="20"/>
              </w:rPr>
            </w:pPr>
            <w:r w:rsidRPr="00DC22BF">
              <w:rPr>
                <w:rFonts w:ascii="Times New Roman" w:hAnsi="Times New Roman" w:cs="Times New Roman"/>
                <w:b/>
                <w:bCs/>
                <w:sz w:val="20"/>
                <w:szCs w:val="20"/>
              </w:rPr>
              <w:t>I</w:t>
            </w:r>
            <w:r>
              <w:rPr>
                <w:rFonts w:ascii="Times New Roman" w:hAnsi="Times New Roman" w:cs="Times New Roman"/>
                <w:b/>
                <w:bCs/>
                <w:sz w:val="20"/>
                <w:szCs w:val="20"/>
              </w:rPr>
              <w:t xml:space="preserve"> am focused on improving the following:</w:t>
            </w:r>
          </w:p>
          <w:p w14:paraId="56082D2F"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a) helping students to </w:t>
            </w:r>
            <w:r w:rsidRPr="00DC22BF">
              <w:rPr>
                <w:rFonts w:ascii="Times New Roman" w:hAnsi="Times New Roman" w:cs="Times New Roman"/>
                <w:b/>
                <w:bCs/>
                <w:sz w:val="20"/>
                <w:szCs w:val="20"/>
              </w:rPr>
              <w:t>develop</w:t>
            </w:r>
            <w:r>
              <w:rPr>
                <w:rFonts w:ascii="Times New Roman" w:hAnsi="Times New Roman" w:cs="Times New Roman"/>
                <w:b/>
                <w:bCs/>
                <w:sz w:val="20"/>
                <w:szCs w:val="20"/>
              </w:rPr>
              <w:t xml:space="preserve"> their critical thinking skills: </w:t>
            </w:r>
          </w:p>
          <w:p w14:paraId="12BA43B0"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In this class section, in retrospect I think I could have done more to make this a critical thinking exercise. I initially felt that I was encouraging students to think critically, but the more I reflect I realize it was not the central focus of the lesson. Although I did ask them a couple of higher order thinking questions (troubleshooting the procedure), this was done in passing and did not really force the majority of students to think about the problems deeply. Upon closer analysis, I realized that the entire exercise could have been structured in a way that would go beyond simply showing the students how to perform a procedure. I think a more effective approach would have been to pass out a short worksheet with problems (i.e. what would happen if someone forgot to do step X?) and have them work in pairs to figure it out. This could have been done immediately after the Gram stain lesson to check their comprehension.</w:t>
            </w:r>
          </w:p>
          <w:p w14:paraId="0EC361BA" w14:textId="77777777" w:rsidR="00FF71B5" w:rsidRDefault="00FF71B5" w:rsidP="00DC22BF">
            <w:pPr>
              <w:spacing w:after="0"/>
              <w:rPr>
                <w:rFonts w:ascii="Times New Roman" w:hAnsi="Times New Roman" w:cs="Times New Roman"/>
                <w:b/>
                <w:bCs/>
                <w:sz w:val="20"/>
                <w:szCs w:val="20"/>
              </w:rPr>
            </w:pPr>
          </w:p>
          <w:p w14:paraId="7888C52E"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b) helping students to develop their study skills:</w:t>
            </w:r>
          </w:p>
          <w:p w14:paraId="320160C9"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I also think I could have used this lesson as a venue for helping the students develop their study skills. I have not been very stringent about having them read the lab exercise in advance. I’ve been letting them know what will be covered in lab on the following day, and I encourage them to read the lesson early, but I actually don’t create an incentive for them to do so. So naturally most of them don’t read the lab protocol in advance. They would be far more motivated to read the lab exercise in advance if they knew that they would be quizzed on it or have to turn in homework of some sort prior to starting the experiment. The reason I didn’t do this is because it is a summer course with an accelerated schedule, and I felt that they might be overwhelmed with additional work. On the other hand, without high expectations being placed on them, they won’t learn to budget their time and prioritize their studies, which will become even more critical as they advance in their studies. In the next semester (Fall 2013), I will hold short quizzes at the beginning of each lab session, which will encourage students to read their lab manuals in advance.</w:t>
            </w:r>
          </w:p>
          <w:p w14:paraId="79EAC839" w14:textId="77777777" w:rsidR="00FF71B5" w:rsidRDefault="00FF71B5" w:rsidP="00DC22BF">
            <w:pPr>
              <w:spacing w:after="0"/>
              <w:rPr>
                <w:rFonts w:ascii="Times New Roman" w:hAnsi="Times New Roman" w:cs="Times New Roman"/>
                <w:b/>
                <w:bCs/>
                <w:sz w:val="20"/>
                <w:szCs w:val="20"/>
              </w:rPr>
            </w:pPr>
          </w:p>
          <w:p w14:paraId="3F101E4E"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c) conducting more classroom assessment to improve my own instruction and help students address areas of difficulty: </w:t>
            </w:r>
          </w:p>
          <w:p w14:paraId="686769E1" w14:textId="77777777" w:rsidR="00FF71B5" w:rsidRPr="00DC22BF"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I have to admit that although I try to incorporate assessment in my lessons, I have not been very systematic about it. In this particular lesson, I did not assess the students at all, apart from asking the entire class questions and trying to gauge their level of understanding from their facial expressions and responses. I have obtained a set of student response clickers, so in Fall 2013, I will begin using them on a regular basis. This will allow me to collect actual assessment data to identify problematic areas for the students. It will also allow all students to participate in an “anonymous” way. I will design a set of questions based on the lecture topic or lab being discussed, which will be incorporated on </w:t>
            </w:r>
            <w:proofErr w:type="spellStart"/>
            <w:r>
              <w:rPr>
                <w:rFonts w:ascii="Times New Roman" w:hAnsi="Times New Roman" w:cs="Times New Roman"/>
                <w:b/>
                <w:bCs/>
                <w:sz w:val="20"/>
                <w:szCs w:val="20"/>
              </w:rPr>
              <w:t>Powerpoint</w:t>
            </w:r>
            <w:proofErr w:type="spellEnd"/>
            <w:r>
              <w:rPr>
                <w:rFonts w:ascii="Times New Roman" w:hAnsi="Times New Roman" w:cs="Times New Roman"/>
                <w:b/>
                <w:bCs/>
                <w:sz w:val="20"/>
                <w:szCs w:val="20"/>
              </w:rPr>
              <w:t xml:space="preserve"> slides throughout a particular lesson. This will give me instantaneous feedback on whether students understand a concept or not, so I can help them right away if necessary. </w:t>
            </w:r>
          </w:p>
        </w:tc>
      </w:tr>
    </w:tbl>
    <w:p w14:paraId="10551A65" w14:textId="77777777" w:rsidR="00FF71B5" w:rsidRDefault="00FF71B5" w:rsidP="00915680">
      <w:pPr>
        <w:rPr>
          <w:rFonts w:ascii="Times New Roman" w:hAnsi="Times New Roman" w:cs="Times New Roman"/>
        </w:rPr>
      </w:pPr>
    </w:p>
    <w:p w14:paraId="2BE24373" w14:textId="77777777" w:rsidR="00FF71B5" w:rsidRPr="005D74BB" w:rsidRDefault="00FF71B5" w:rsidP="00915680">
      <w:pPr>
        <w:rPr>
          <w:rFonts w:ascii="Times New Roman" w:hAnsi="Times New Roman" w:cs="Times New Roman"/>
          <w:b/>
          <w:bCs/>
          <w:sz w:val="52"/>
          <w:szCs w:val="52"/>
        </w:rPr>
      </w:pPr>
      <w:r w:rsidRPr="005D74BB">
        <w:rPr>
          <w:rFonts w:ascii="Times New Roman" w:hAnsi="Times New Roman" w:cs="Times New Roman"/>
          <w:b/>
          <w:bCs/>
          <w:sz w:val="52"/>
          <w:szCs w:val="52"/>
        </w:rPr>
        <w:t>Part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F71B5" w:rsidRPr="00DC22BF" w14:paraId="6587E686" w14:textId="77777777">
        <w:tc>
          <w:tcPr>
            <w:tcW w:w="9590" w:type="dxa"/>
            <w:vAlign w:val="center"/>
          </w:tcPr>
          <w:p w14:paraId="22425371" w14:textId="77777777" w:rsidR="00FF71B5" w:rsidRPr="00DC22BF" w:rsidRDefault="00FF71B5" w:rsidP="00DC22BF">
            <w:pPr>
              <w:keepNext/>
              <w:spacing w:after="0" w:line="240" w:lineRule="auto"/>
              <w:jc w:val="center"/>
              <w:rPr>
                <w:rFonts w:ascii="Times New Roman" w:hAnsi="Times New Roman" w:cs="Times New Roman"/>
                <w:b/>
                <w:bCs/>
                <w:smallCaps/>
                <w:sz w:val="24"/>
                <w:szCs w:val="24"/>
              </w:rPr>
            </w:pPr>
            <w:r w:rsidRPr="00DC22BF">
              <w:rPr>
                <w:rFonts w:ascii="Times New Roman" w:hAnsi="Times New Roman" w:cs="Times New Roman"/>
                <w:b/>
                <w:bCs/>
                <w:smallCaps/>
                <w:sz w:val="24"/>
                <w:szCs w:val="24"/>
              </w:rPr>
              <w:lastRenderedPageBreak/>
              <w:t>Instructor’s Response to Formal Feedback Received</w:t>
            </w:r>
          </w:p>
        </w:tc>
      </w:tr>
      <w:tr w:rsidR="00FF71B5" w:rsidRPr="00DC22BF" w14:paraId="34F1043A" w14:textId="77777777">
        <w:tc>
          <w:tcPr>
            <w:tcW w:w="9590" w:type="dxa"/>
          </w:tcPr>
          <w:p w14:paraId="29A37FAB" w14:textId="77777777" w:rsidR="00FF71B5" w:rsidRPr="00DC22BF" w:rsidRDefault="00FF71B5" w:rsidP="00DC22BF">
            <w:pPr>
              <w:keepNext/>
              <w:spacing w:after="0"/>
              <w:rPr>
                <w:rFonts w:ascii="Times New Roman" w:hAnsi="Times New Roman" w:cs="Times New Roman"/>
                <w:sz w:val="20"/>
                <w:szCs w:val="20"/>
              </w:rPr>
            </w:pPr>
            <w:r w:rsidRPr="00DC22BF">
              <w:rPr>
                <w:rFonts w:ascii="Times New Roman" w:hAnsi="Times New Roman" w:cs="Times New Roman"/>
                <w:sz w:val="20"/>
                <w:szCs w:val="20"/>
              </w:rPr>
              <w:t>After receiving the formal classroom observation feedback, respond briefly to the feedback offered. Consider in particular any surprises from the feedback or places where your perception differed significantly from the observer’s. You are encouraged but not required to answer any questions the observer may have included in the observation feedback.</w:t>
            </w:r>
          </w:p>
          <w:p w14:paraId="00658690"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My </w:t>
            </w:r>
            <w:r w:rsidR="003E5338">
              <w:rPr>
                <w:rFonts w:ascii="Times New Roman" w:hAnsi="Times New Roman" w:cs="Times New Roman"/>
                <w:b/>
                <w:bCs/>
                <w:sz w:val="20"/>
                <w:szCs w:val="20"/>
              </w:rPr>
              <w:t xml:space="preserve">department chair </w:t>
            </w:r>
            <w:r>
              <w:rPr>
                <w:rFonts w:ascii="Times New Roman" w:hAnsi="Times New Roman" w:cs="Times New Roman"/>
                <w:b/>
                <w:bCs/>
                <w:sz w:val="20"/>
                <w:szCs w:val="20"/>
              </w:rPr>
              <w:t xml:space="preserve">observed my class on </w:t>
            </w:r>
            <w:r w:rsidR="003E5338">
              <w:rPr>
                <w:rFonts w:ascii="Times New Roman" w:hAnsi="Times New Roman" w:cs="Times New Roman"/>
                <w:b/>
                <w:bCs/>
                <w:sz w:val="20"/>
                <w:szCs w:val="20"/>
              </w:rPr>
              <w:t>XX/XX/XX</w:t>
            </w:r>
            <w:r>
              <w:rPr>
                <w:rFonts w:ascii="Times New Roman" w:hAnsi="Times New Roman" w:cs="Times New Roman"/>
                <w:b/>
                <w:bCs/>
                <w:sz w:val="20"/>
                <w:szCs w:val="20"/>
              </w:rPr>
              <w:t>. She provided me with invaluable feedback, which has prompted me to make significant changes to my teaching approach:</w:t>
            </w:r>
          </w:p>
          <w:p w14:paraId="51E7E1B5" w14:textId="77777777" w:rsidR="00FF71B5" w:rsidRDefault="00FF71B5" w:rsidP="00DC22BF">
            <w:pPr>
              <w:spacing w:after="0"/>
              <w:rPr>
                <w:rFonts w:ascii="Times New Roman" w:hAnsi="Times New Roman" w:cs="Times New Roman"/>
                <w:b/>
                <w:bCs/>
                <w:sz w:val="20"/>
                <w:szCs w:val="20"/>
              </w:rPr>
            </w:pPr>
          </w:p>
          <w:p w14:paraId="47CABAB7"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1) Learning environment: </w:t>
            </w:r>
            <w:r w:rsidR="003E5338">
              <w:rPr>
                <w:rFonts w:ascii="Times New Roman" w:hAnsi="Times New Roman" w:cs="Times New Roman"/>
                <w:b/>
                <w:bCs/>
                <w:sz w:val="20"/>
                <w:szCs w:val="20"/>
              </w:rPr>
              <w:t>she</w:t>
            </w:r>
            <w:r>
              <w:rPr>
                <w:rFonts w:ascii="Times New Roman" w:hAnsi="Times New Roman" w:cs="Times New Roman"/>
                <w:b/>
                <w:bCs/>
                <w:sz w:val="20"/>
                <w:szCs w:val="20"/>
              </w:rPr>
              <w:t xml:space="preserve"> observed that not all students were following the laboratory rules (described in the syllabus). I actually realized from her feedback that I had inadvertently stopped checking students closely for compliance with lab rules (i.e. bringing chewing gum, water bottles, etc., into laboratory). I was strict about this during the first two weeks of class, but apparently became more lax about it. I will make sure that I consistently enforce lab safety rules throughout the semester. </w:t>
            </w:r>
          </w:p>
          <w:p w14:paraId="4769DE2A" w14:textId="77777777" w:rsidR="00FF71B5" w:rsidRDefault="00FF71B5" w:rsidP="00DC22BF">
            <w:pPr>
              <w:spacing w:after="0"/>
              <w:rPr>
                <w:rFonts w:ascii="Times New Roman" w:hAnsi="Times New Roman" w:cs="Times New Roman"/>
                <w:b/>
                <w:bCs/>
                <w:sz w:val="20"/>
                <w:szCs w:val="20"/>
              </w:rPr>
            </w:pPr>
          </w:p>
          <w:p w14:paraId="437CC960"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2) Content and lesson organization: </w:t>
            </w:r>
            <w:r w:rsidR="003E5338">
              <w:rPr>
                <w:rFonts w:ascii="Times New Roman" w:hAnsi="Times New Roman" w:cs="Times New Roman"/>
                <w:b/>
                <w:bCs/>
                <w:sz w:val="20"/>
                <w:szCs w:val="20"/>
              </w:rPr>
              <w:t>she</w:t>
            </w:r>
            <w:r>
              <w:rPr>
                <w:rFonts w:ascii="Times New Roman" w:hAnsi="Times New Roman" w:cs="Times New Roman"/>
                <w:b/>
                <w:bCs/>
                <w:sz w:val="20"/>
                <w:szCs w:val="20"/>
              </w:rPr>
              <w:t xml:space="preserve"> suggested that I make it more clear how a particular lesson fits in with the student learning outcomes on the syllabus. This would help students have a reference frame for connecting the concepts and skills that they are learning and understanding in what contexts they would be useful. In future class sessions, when I write the outline for the day on the board, for each item I will list which SLO’s are covered and also preface a lesson by explaining under what circumstances (in “real-life”) would a particular concept or skill be useful.</w:t>
            </w:r>
          </w:p>
          <w:p w14:paraId="254632BB" w14:textId="77777777" w:rsidR="00FF71B5" w:rsidRDefault="00FF71B5" w:rsidP="00DC22BF">
            <w:pPr>
              <w:spacing w:after="0"/>
              <w:rPr>
                <w:rFonts w:ascii="Times New Roman" w:hAnsi="Times New Roman" w:cs="Times New Roman"/>
                <w:b/>
                <w:bCs/>
                <w:sz w:val="20"/>
                <w:szCs w:val="20"/>
              </w:rPr>
            </w:pPr>
          </w:p>
          <w:p w14:paraId="1114F505"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3) Presentation and delivery: I experienced some difficulty with the computer not being able to recognize the data projector at the beginning of the lesson. </w:t>
            </w:r>
            <w:r w:rsidR="003E5338">
              <w:rPr>
                <w:rFonts w:ascii="Times New Roman" w:hAnsi="Times New Roman" w:cs="Times New Roman"/>
                <w:b/>
                <w:bCs/>
                <w:sz w:val="20"/>
                <w:szCs w:val="20"/>
              </w:rPr>
              <w:t>My department chair</w:t>
            </w:r>
            <w:r>
              <w:rPr>
                <w:rFonts w:ascii="Times New Roman" w:hAnsi="Times New Roman" w:cs="Times New Roman"/>
                <w:b/>
                <w:bCs/>
                <w:sz w:val="20"/>
                <w:szCs w:val="20"/>
              </w:rPr>
              <w:t xml:space="preserve"> suggested A/V equipment be set-up in advance while students are busy with something else to minimize time loss. I fully agree. In this case however, the projector had been checked earlier in the class period and was working fine then, so this was just an unavoidable technical problem. She also recommended checking with students to ensure that they can hear me all right. I will try to pay more attention to the audience in the future. I realize I have a tendency to look at the board as I speak. She also pointed out that I have a tendency to make more eye contact with the left side of the room (due to the position of the computer keyboard at the instructor’s desk). I noticed this myself and now try to make a conscious effort to look at all students on both sides of the room and address them by name.</w:t>
            </w:r>
          </w:p>
          <w:p w14:paraId="6C08866C" w14:textId="77777777" w:rsidR="00FF71B5" w:rsidRDefault="00FF71B5" w:rsidP="00DC22BF">
            <w:pPr>
              <w:spacing w:after="0"/>
              <w:rPr>
                <w:rFonts w:ascii="Times New Roman" w:hAnsi="Times New Roman" w:cs="Times New Roman"/>
                <w:b/>
                <w:bCs/>
                <w:sz w:val="20"/>
                <w:szCs w:val="20"/>
              </w:rPr>
            </w:pPr>
          </w:p>
          <w:p w14:paraId="1E19D3A0"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4) Critical Thinking: I agree with </w:t>
            </w:r>
            <w:r w:rsidR="003E5338">
              <w:rPr>
                <w:rFonts w:ascii="Times New Roman" w:hAnsi="Times New Roman" w:cs="Times New Roman"/>
                <w:b/>
                <w:bCs/>
                <w:sz w:val="20"/>
                <w:szCs w:val="20"/>
              </w:rPr>
              <w:t xml:space="preserve">my department chair </w:t>
            </w:r>
            <w:r>
              <w:rPr>
                <w:rFonts w:ascii="Times New Roman" w:hAnsi="Times New Roman" w:cs="Times New Roman"/>
                <w:b/>
                <w:bCs/>
                <w:sz w:val="20"/>
                <w:szCs w:val="20"/>
              </w:rPr>
              <w:t>that more activities could be included to help students develop their critical thinking skills. Such activities could include case studies, problem solving, concept mapping, etc., which could be done in pairs or groups to encourage students to work together and learn from each other. I will incorporate more activities of this type in the future. This would serve to stimulate higher-order thinking skills and also cultivate an atmosphere of collaboration in the classroom. In my case today, I just asked the students open questions and allowed anyone to answer, which didn’t facilitate participation of the entire class. Also, when I did this, I tended to not give enough time to let everyone try to answer (probably because I was concerned I would run out of time). This is an example of where clickers (student response systems) would be very helpful.</w:t>
            </w:r>
          </w:p>
          <w:p w14:paraId="5FD8544D" w14:textId="77777777" w:rsidR="00FF71B5" w:rsidRDefault="00FF71B5" w:rsidP="00DC22BF">
            <w:pPr>
              <w:spacing w:after="0"/>
              <w:rPr>
                <w:rFonts w:ascii="Times New Roman" w:hAnsi="Times New Roman" w:cs="Times New Roman"/>
                <w:b/>
                <w:bCs/>
                <w:sz w:val="20"/>
                <w:szCs w:val="20"/>
              </w:rPr>
            </w:pPr>
          </w:p>
          <w:p w14:paraId="0926EA23" w14:textId="77777777" w:rsidR="00FF71B5" w:rsidRPr="00DC22BF"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5) Student Assessment and Support: As described in #4 above, and also in </w:t>
            </w:r>
            <w:r w:rsidR="003E5338">
              <w:rPr>
                <w:rFonts w:ascii="Times New Roman" w:hAnsi="Times New Roman" w:cs="Times New Roman"/>
                <w:b/>
                <w:bCs/>
                <w:sz w:val="20"/>
                <w:szCs w:val="20"/>
              </w:rPr>
              <w:t>my department chair</w:t>
            </w:r>
            <w:r>
              <w:rPr>
                <w:rFonts w:ascii="Times New Roman" w:hAnsi="Times New Roman" w:cs="Times New Roman"/>
                <w:b/>
                <w:bCs/>
                <w:sz w:val="20"/>
                <w:szCs w:val="20"/>
              </w:rPr>
              <w:t>’s feedback, student response systems would allow for a more systematic and comprehensive means of assessment during a lesson. I intend to use a set of classroom clickers in Fall 2013 for this reason. It would also encourage more class participation, since even the quieter students would feel comfortable in participating, knowing that their answers would be confidential.</w:t>
            </w:r>
          </w:p>
        </w:tc>
      </w:tr>
    </w:tbl>
    <w:p w14:paraId="1D3BF1CD" w14:textId="77777777" w:rsidR="00FF71B5" w:rsidRPr="00757D6C" w:rsidRDefault="00FF71B5" w:rsidP="00492139">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F71B5" w:rsidRPr="00DC22BF" w14:paraId="6FD653F2" w14:textId="77777777">
        <w:tc>
          <w:tcPr>
            <w:tcW w:w="9590" w:type="dxa"/>
            <w:vAlign w:val="center"/>
          </w:tcPr>
          <w:p w14:paraId="1FB7F8F3" w14:textId="77777777" w:rsidR="00FF71B5" w:rsidRPr="00DC22BF" w:rsidRDefault="00FF71B5" w:rsidP="00DC22BF">
            <w:pPr>
              <w:keepNext/>
              <w:spacing w:after="0" w:line="240" w:lineRule="auto"/>
              <w:jc w:val="center"/>
              <w:rPr>
                <w:rFonts w:ascii="Times New Roman" w:hAnsi="Times New Roman" w:cs="Times New Roman"/>
                <w:b/>
                <w:bCs/>
                <w:smallCaps/>
                <w:sz w:val="24"/>
                <w:szCs w:val="24"/>
              </w:rPr>
            </w:pPr>
            <w:r w:rsidRPr="00DC22BF">
              <w:rPr>
                <w:rFonts w:ascii="Times New Roman" w:hAnsi="Times New Roman" w:cs="Times New Roman"/>
                <w:b/>
                <w:bCs/>
                <w:smallCaps/>
                <w:sz w:val="24"/>
                <w:szCs w:val="24"/>
              </w:rPr>
              <w:t>Instructor’s Identified Next Steps (Optional)</w:t>
            </w:r>
          </w:p>
        </w:tc>
      </w:tr>
      <w:tr w:rsidR="00FF71B5" w:rsidRPr="00DC22BF" w14:paraId="50BEBC6D" w14:textId="77777777">
        <w:tc>
          <w:tcPr>
            <w:tcW w:w="9590" w:type="dxa"/>
          </w:tcPr>
          <w:p w14:paraId="0C5F6AAC" w14:textId="77777777" w:rsidR="00FF71B5" w:rsidRPr="00DC22BF" w:rsidRDefault="00FF71B5" w:rsidP="00DC22BF">
            <w:pPr>
              <w:keepNext/>
              <w:spacing w:after="0"/>
              <w:rPr>
                <w:rFonts w:ascii="Times New Roman" w:hAnsi="Times New Roman" w:cs="Times New Roman"/>
                <w:sz w:val="20"/>
                <w:szCs w:val="20"/>
              </w:rPr>
            </w:pPr>
            <w:r w:rsidRPr="00DC22BF">
              <w:rPr>
                <w:rFonts w:ascii="Times New Roman" w:hAnsi="Times New Roman" w:cs="Times New Roman"/>
                <w:sz w:val="20"/>
                <w:szCs w:val="20"/>
              </w:rPr>
              <w:t>Considering both the suggestions of the observer as well as your own ideas, describe any actions you plan to take to improve your instruction in this course.</w:t>
            </w:r>
          </w:p>
          <w:p w14:paraId="438BF06C"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In the next semester (Fall 2013), as a result of </w:t>
            </w:r>
            <w:r w:rsidR="003E5338">
              <w:rPr>
                <w:rFonts w:ascii="Times New Roman" w:hAnsi="Times New Roman" w:cs="Times New Roman"/>
                <w:b/>
                <w:bCs/>
                <w:sz w:val="20"/>
                <w:szCs w:val="20"/>
              </w:rPr>
              <w:t>my department chair</w:t>
            </w:r>
            <w:r>
              <w:rPr>
                <w:rFonts w:ascii="Times New Roman" w:hAnsi="Times New Roman" w:cs="Times New Roman"/>
                <w:b/>
                <w:bCs/>
                <w:sz w:val="20"/>
                <w:szCs w:val="20"/>
              </w:rPr>
              <w:t>’s feedback and my own reflection, I plan to implement the following changes in my instruction:</w:t>
            </w:r>
          </w:p>
          <w:p w14:paraId="6A9331F4"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1) utilize a set of classroom clickers for assessment and student engagement purposes</w:t>
            </w:r>
          </w:p>
          <w:p w14:paraId="2BF04BDD"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2) incorporate more case studies and other critical thinking activities during a lesson, and allow for more group work.</w:t>
            </w:r>
          </w:p>
          <w:p w14:paraId="3C9B182E"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3) ensure that I am inclusive of all students, including the quieter ones, by using methods such as the think/pair/share discussion strategy</w:t>
            </w:r>
          </w:p>
          <w:p w14:paraId="24FB6DB6"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4) tie the lesson concepts to student learning outcomes, so that students understand the purpose of what they are learning </w:t>
            </w:r>
          </w:p>
          <w:p w14:paraId="5CACA027" w14:textId="77777777" w:rsidR="00FF71B5"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5) enforce lab safety rules more strictly. I will actually enforce penalties to students who repeatedly fail to comply with lab rules </w:t>
            </w:r>
          </w:p>
          <w:p w14:paraId="6588EB7B" w14:textId="77777777" w:rsidR="00FF71B5" w:rsidRPr="00DC22BF" w:rsidRDefault="00FF71B5" w:rsidP="00DC22BF">
            <w:pPr>
              <w:spacing w:after="0"/>
              <w:rPr>
                <w:rFonts w:ascii="Times New Roman" w:hAnsi="Times New Roman" w:cs="Times New Roman"/>
                <w:b/>
                <w:bCs/>
                <w:sz w:val="20"/>
                <w:szCs w:val="20"/>
              </w:rPr>
            </w:pPr>
            <w:r>
              <w:rPr>
                <w:rFonts w:ascii="Times New Roman" w:hAnsi="Times New Roman" w:cs="Times New Roman"/>
                <w:b/>
                <w:bCs/>
                <w:sz w:val="20"/>
                <w:szCs w:val="20"/>
              </w:rPr>
              <w:t xml:space="preserve">6) use videos or demonstrations to explain procedures </w:t>
            </w:r>
          </w:p>
        </w:tc>
      </w:tr>
    </w:tbl>
    <w:p w14:paraId="404F8D45" w14:textId="77777777" w:rsidR="00FF71B5" w:rsidRPr="00757D6C" w:rsidRDefault="00FF71B5" w:rsidP="00492139">
      <w:pPr>
        <w:rPr>
          <w:rFonts w:ascii="Times New Roman" w:hAnsi="Times New Roman" w:cs="Times New Roman"/>
        </w:rPr>
      </w:pPr>
    </w:p>
    <w:p w14:paraId="46EB6A94" w14:textId="77777777" w:rsidR="00FF71B5" w:rsidRPr="00757D6C" w:rsidRDefault="00FF71B5" w:rsidP="00492139">
      <w:pPr>
        <w:rPr>
          <w:rFonts w:ascii="Times New Roman" w:hAnsi="Times New Roman" w:cs="Times New Roman"/>
        </w:rPr>
      </w:pPr>
    </w:p>
    <w:p w14:paraId="506499CA" w14:textId="77777777" w:rsidR="00FF71B5" w:rsidRPr="00757D6C" w:rsidRDefault="00FF71B5" w:rsidP="00492139">
      <w:pPr>
        <w:pStyle w:val="NoSpacing"/>
        <w:tabs>
          <w:tab w:val="right" w:pos="9360"/>
        </w:tabs>
        <w:rPr>
          <w:rFonts w:ascii="Times New Roman" w:hAnsi="Times New Roman" w:cs="Times New Roman"/>
        </w:rPr>
      </w:pPr>
      <w:r w:rsidRPr="00757D6C">
        <w:rPr>
          <w:rFonts w:ascii="Times New Roman" w:hAnsi="Times New Roman" w:cs="Times New Roman"/>
        </w:rPr>
        <w:t xml:space="preserve">Signature:  </w:t>
      </w:r>
      <w:r w:rsidR="003E5338" w:rsidRPr="003E5338">
        <w:rPr>
          <w:rFonts w:ascii="Lucida Handwriting" w:hAnsi="Lucida Handwriting" w:cs="Times New Roman"/>
          <w:sz w:val="32"/>
          <w:szCs w:val="32"/>
        </w:rPr>
        <w:t>Linda Monroe</w:t>
      </w:r>
      <w:r w:rsidRPr="00757D6C">
        <w:rPr>
          <w:rFonts w:ascii="Times New Roman" w:hAnsi="Times New Roman" w:cs="Times New Roman"/>
        </w:rPr>
        <w:tab/>
        <w:t xml:space="preserve">Date:  </w:t>
      </w:r>
      <w:r w:rsidR="003E5338" w:rsidRPr="003E5338">
        <w:rPr>
          <w:rStyle w:val="PlaceholderText"/>
          <w:rFonts w:ascii="Times New Roman" w:hAnsi="Times New Roman" w:cs="Times New Roman"/>
          <w:b/>
          <w:bCs/>
          <w:color w:val="auto"/>
        </w:rPr>
        <w:t>XX/XX/XX</w:t>
      </w:r>
    </w:p>
    <w:p w14:paraId="3E6CB50C" w14:textId="77777777" w:rsidR="00FF71B5" w:rsidRDefault="00FF71B5"/>
    <w:sectPr w:rsidR="00FF71B5" w:rsidSect="00B21D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699E" w14:textId="77777777" w:rsidR="00FF71B5" w:rsidRDefault="00FF71B5">
      <w:pPr>
        <w:spacing w:after="0" w:line="240" w:lineRule="auto"/>
      </w:pPr>
      <w:r>
        <w:separator/>
      </w:r>
    </w:p>
  </w:endnote>
  <w:endnote w:type="continuationSeparator" w:id="0">
    <w:p w14:paraId="7EF14B6F" w14:textId="77777777" w:rsidR="00FF71B5" w:rsidRDefault="00FF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38B9" w14:textId="77777777" w:rsidR="00FF71B5" w:rsidRDefault="00FF71B5">
    <w:pPr>
      <w:pStyle w:val="Footer"/>
    </w:pPr>
    <w:r>
      <w:t>DRAFT</w:t>
    </w:r>
    <w:r>
      <w:fldChar w:fldCharType="begin"/>
    </w:r>
    <w:r>
      <w:instrText xml:space="preserve"> TITLE   \* MERGEFORMAT </w:instrText>
    </w:r>
    <w:r>
      <w:fldChar w:fldCharType="end"/>
    </w:r>
    <w:r w:rsidRPr="004379C7">
      <w:tab/>
      <w:t>Page</w:t>
    </w:r>
    <w:r>
      <w:t> </w:t>
    </w:r>
    <w:r w:rsidR="003E5338">
      <w:fldChar w:fldCharType="begin"/>
    </w:r>
    <w:r w:rsidR="003E5338">
      <w:instrText xml:space="preserve"> PAGE   \* MERGEFORMAT </w:instrText>
    </w:r>
    <w:r w:rsidR="003E5338">
      <w:fldChar w:fldCharType="separate"/>
    </w:r>
    <w:r w:rsidR="003E5338">
      <w:rPr>
        <w:noProof/>
      </w:rPr>
      <w:t>2</w:t>
    </w:r>
    <w:r w:rsidR="003E5338">
      <w:rPr>
        <w:noProof/>
      </w:rPr>
      <w:fldChar w:fldCharType="end"/>
    </w:r>
    <w:r>
      <w:t> </w:t>
    </w:r>
    <w:r w:rsidRPr="004379C7">
      <w:t>of</w:t>
    </w:r>
    <w:r>
      <w:t> </w:t>
    </w:r>
    <w:r w:rsidR="003E5338">
      <w:fldChar w:fldCharType="begin"/>
    </w:r>
    <w:r w:rsidR="003E5338">
      <w:instrText xml:space="preserve"> NUMPAGES   \* MERGEFORMAT </w:instrText>
    </w:r>
    <w:r w:rsidR="003E5338">
      <w:fldChar w:fldCharType="separate"/>
    </w:r>
    <w:r w:rsidR="003E5338">
      <w:rPr>
        <w:noProof/>
      </w:rPr>
      <w:t>6</w:t>
    </w:r>
    <w:r w:rsidR="003E5338">
      <w:rPr>
        <w:noProof/>
      </w:rPr>
      <w:fldChar w:fldCharType="end"/>
    </w:r>
    <w:r>
      <w:tab/>
      <w:t>revised </w:t>
    </w:r>
    <w:r w:rsidR="003E5338">
      <w:fldChar w:fldCharType="begin"/>
    </w:r>
    <w:r w:rsidR="003E5338">
      <w:instrText xml:space="preserve"> SAVEDATE  \@ "MMMM d, yyyy"  \* MERGEFORMAT </w:instrText>
    </w:r>
    <w:r w:rsidR="003E5338">
      <w:fldChar w:fldCharType="separate"/>
    </w:r>
    <w:r w:rsidR="003E5338">
      <w:rPr>
        <w:noProof/>
      </w:rPr>
      <w:t>July 23, 2013</w:t>
    </w:r>
    <w:r w:rsidR="003E53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A5EF4" w14:textId="77777777" w:rsidR="00FF71B5" w:rsidRDefault="00FF71B5">
      <w:pPr>
        <w:spacing w:after="0" w:line="240" w:lineRule="auto"/>
      </w:pPr>
      <w:r>
        <w:separator/>
      </w:r>
    </w:p>
  </w:footnote>
  <w:footnote w:type="continuationSeparator" w:id="0">
    <w:p w14:paraId="565BBAF1" w14:textId="77777777" w:rsidR="00FF71B5" w:rsidRDefault="00FF7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B2E"/>
    <w:multiLevelType w:val="hybridMultilevel"/>
    <w:tmpl w:val="62C47FC0"/>
    <w:lvl w:ilvl="0" w:tplc="B394C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B1FBF"/>
    <w:multiLevelType w:val="hybridMultilevel"/>
    <w:tmpl w:val="EE08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F3954"/>
    <w:multiLevelType w:val="hybridMultilevel"/>
    <w:tmpl w:val="1E5AD1BE"/>
    <w:lvl w:ilvl="0" w:tplc="500C42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EF70D47"/>
    <w:multiLevelType w:val="hybridMultilevel"/>
    <w:tmpl w:val="6EE8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39"/>
    <w:rsid w:val="00032B87"/>
    <w:rsid w:val="00074C7E"/>
    <w:rsid w:val="000A6457"/>
    <w:rsid w:val="000C4DBA"/>
    <w:rsid w:val="000E3E5F"/>
    <w:rsid w:val="000F1EAB"/>
    <w:rsid w:val="000F32E8"/>
    <w:rsid w:val="000F7A84"/>
    <w:rsid w:val="001314FE"/>
    <w:rsid w:val="0015646C"/>
    <w:rsid w:val="001655C4"/>
    <w:rsid w:val="001F4F58"/>
    <w:rsid w:val="0020646F"/>
    <w:rsid w:val="002372F2"/>
    <w:rsid w:val="002502AA"/>
    <w:rsid w:val="00256B89"/>
    <w:rsid w:val="00272B6C"/>
    <w:rsid w:val="00286B06"/>
    <w:rsid w:val="00293E1A"/>
    <w:rsid w:val="002A24C3"/>
    <w:rsid w:val="002A5547"/>
    <w:rsid w:val="002C4A58"/>
    <w:rsid w:val="002D734B"/>
    <w:rsid w:val="002E2567"/>
    <w:rsid w:val="003315E1"/>
    <w:rsid w:val="003341B3"/>
    <w:rsid w:val="00360B1E"/>
    <w:rsid w:val="00387704"/>
    <w:rsid w:val="003D2858"/>
    <w:rsid w:val="003E5338"/>
    <w:rsid w:val="003E60DC"/>
    <w:rsid w:val="004028F4"/>
    <w:rsid w:val="0040775F"/>
    <w:rsid w:val="00424CF3"/>
    <w:rsid w:val="004379C7"/>
    <w:rsid w:val="00464FDB"/>
    <w:rsid w:val="00492139"/>
    <w:rsid w:val="004B7FCC"/>
    <w:rsid w:val="004F1CC2"/>
    <w:rsid w:val="00507589"/>
    <w:rsid w:val="00521AA9"/>
    <w:rsid w:val="0054144F"/>
    <w:rsid w:val="005814C5"/>
    <w:rsid w:val="00594D33"/>
    <w:rsid w:val="005A1080"/>
    <w:rsid w:val="005B67F8"/>
    <w:rsid w:val="005D1881"/>
    <w:rsid w:val="005D74BB"/>
    <w:rsid w:val="005D7E96"/>
    <w:rsid w:val="006257F5"/>
    <w:rsid w:val="0062755C"/>
    <w:rsid w:val="00643366"/>
    <w:rsid w:val="00645C05"/>
    <w:rsid w:val="00645F6E"/>
    <w:rsid w:val="0065206D"/>
    <w:rsid w:val="00661418"/>
    <w:rsid w:val="00691363"/>
    <w:rsid w:val="006A21D2"/>
    <w:rsid w:val="006A2DBA"/>
    <w:rsid w:val="006C367C"/>
    <w:rsid w:val="00711A2A"/>
    <w:rsid w:val="00736167"/>
    <w:rsid w:val="00742ECC"/>
    <w:rsid w:val="00757D6C"/>
    <w:rsid w:val="00762AD4"/>
    <w:rsid w:val="00784C35"/>
    <w:rsid w:val="007863FC"/>
    <w:rsid w:val="00790951"/>
    <w:rsid w:val="00791E28"/>
    <w:rsid w:val="00793ACA"/>
    <w:rsid w:val="007E331C"/>
    <w:rsid w:val="00803534"/>
    <w:rsid w:val="00811614"/>
    <w:rsid w:val="00813E8F"/>
    <w:rsid w:val="00816B14"/>
    <w:rsid w:val="0082310C"/>
    <w:rsid w:val="00845094"/>
    <w:rsid w:val="00861463"/>
    <w:rsid w:val="00886B65"/>
    <w:rsid w:val="00893D9B"/>
    <w:rsid w:val="00894812"/>
    <w:rsid w:val="008A321D"/>
    <w:rsid w:val="008B5894"/>
    <w:rsid w:val="008D1123"/>
    <w:rsid w:val="008D37C2"/>
    <w:rsid w:val="008E3AC1"/>
    <w:rsid w:val="008F168E"/>
    <w:rsid w:val="008F24ED"/>
    <w:rsid w:val="008F436C"/>
    <w:rsid w:val="008F7F1C"/>
    <w:rsid w:val="00915680"/>
    <w:rsid w:val="0091723C"/>
    <w:rsid w:val="009502CC"/>
    <w:rsid w:val="00960225"/>
    <w:rsid w:val="00962EAD"/>
    <w:rsid w:val="0098046C"/>
    <w:rsid w:val="009C0A6B"/>
    <w:rsid w:val="009E689F"/>
    <w:rsid w:val="00A45AA8"/>
    <w:rsid w:val="00A56095"/>
    <w:rsid w:val="00AA6C3F"/>
    <w:rsid w:val="00AB4ECC"/>
    <w:rsid w:val="00AD280F"/>
    <w:rsid w:val="00AD65BE"/>
    <w:rsid w:val="00AD7736"/>
    <w:rsid w:val="00AE17D7"/>
    <w:rsid w:val="00B21D59"/>
    <w:rsid w:val="00B23D70"/>
    <w:rsid w:val="00B24284"/>
    <w:rsid w:val="00B53C9D"/>
    <w:rsid w:val="00B75F28"/>
    <w:rsid w:val="00B764EE"/>
    <w:rsid w:val="00BC19BE"/>
    <w:rsid w:val="00BC48F3"/>
    <w:rsid w:val="00BF411A"/>
    <w:rsid w:val="00C1468F"/>
    <w:rsid w:val="00C17F18"/>
    <w:rsid w:val="00C702CE"/>
    <w:rsid w:val="00CB676F"/>
    <w:rsid w:val="00CC01DD"/>
    <w:rsid w:val="00D27A01"/>
    <w:rsid w:val="00D6782E"/>
    <w:rsid w:val="00D91DEB"/>
    <w:rsid w:val="00DB2D56"/>
    <w:rsid w:val="00DC22BF"/>
    <w:rsid w:val="00DE1A3B"/>
    <w:rsid w:val="00E033DF"/>
    <w:rsid w:val="00E14460"/>
    <w:rsid w:val="00E926CA"/>
    <w:rsid w:val="00EC08F8"/>
    <w:rsid w:val="00F03069"/>
    <w:rsid w:val="00F32237"/>
    <w:rsid w:val="00F718A9"/>
    <w:rsid w:val="00F75A47"/>
    <w:rsid w:val="00F84EF6"/>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92139"/>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492139"/>
    <w:rPr>
      <w:rFonts w:ascii="Cambria" w:hAnsi="Cambria" w:cs="Cambria"/>
      <w:spacing w:val="5"/>
      <w:sz w:val="52"/>
      <w:szCs w:val="52"/>
    </w:rPr>
  </w:style>
  <w:style w:type="paragraph" w:styleId="NoSpacing">
    <w:name w:val="No Spacing"/>
    <w:basedOn w:val="Normal"/>
    <w:link w:val="NoSpacingChar"/>
    <w:uiPriority w:val="99"/>
    <w:qFormat/>
    <w:rsid w:val="00492139"/>
    <w:pPr>
      <w:spacing w:after="0" w:line="240" w:lineRule="auto"/>
    </w:pPr>
  </w:style>
  <w:style w:type="paragraph" w:styleId="Header">
    <w:name w:val="header"/>
    <w:basedOn w:val="Normal"/>
    <w:link w:val="HeaderChar"/>
    <w:uiPriority w:val="99"/>
    <w:rsid w:val="0049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39"/>
  </w:style>
  <w:style w:type="paragraph" w:styleId="Footer">
    <w:name w:val="footer"/>
    <w:basedOn w:val="Normal"/>
    <w:link w:val="FooterChar"/>
    <w:uiPriority w:val="99"/>
    <w:rsid w:val="0049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39"/>
  </w:style>
  <w:style w:type="character" w:styleId="PlaceholderText">
    <w:name w:val="Placeholder Text"/>
    <w:basedOn w:val="DefaultParagraphFont"/>
    <w:uiPriority w:val="99"/>
    <w:semiHidden/>
    <w:rsid w:val="00492139"/>
    <w:rPr>
      <w:color w:val="808080"/>
    </w:rPr>
  </w:style>
  <w:style w:type="table" w:customStyle="1" w:styleId="TenureRubric">
    <w:name w:val="Tenure Rubric"/>
    <w:basedOn w:val="TableGrid"/>
    <w:uiPriority w:val="99"/>
    <w:rsid w:val="00492139"/>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table" w:customStyle="1" w:styleId="TenureBasicInformation">
    <w:name w:val="Tenure Basic Information"/>
    <w:basedOn w:val="TableGrid"/>
    <w:uiPriority w:val="99"/>
    <w:rsid w:val="004921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492139"/>
  </w:style>
  <w:style w:type="table" w:styleId="TableGrid">
    <w:name w:val="Table Grid"/>
    <w:basedOn w:val="TableNormal"/>
    <w:uiPriority w:val="99"/>
    <w:rsid w:val="004921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39"/>
    <w:rPr>
      <w:rFonts w:ascii="Tahoma" w:hAnsi="Tahoma" w:cs="Tahoma"/>
      <w:sz w:val="16"/>
      <w:szCs w:val="16"/>
    </w:rPr>
  </w:style>
  <w:style w:type="paragraph" w:styleId="ListParagraph">
    <w:name w:val="List Paragraph"/>
    <w:basedOn w:val="Normal"/>
    <w:uiPriority w:val="99"/>
    <w:qFormat/>
    <w:rsid w:val="00256B89"/>
    <w:pPr>
      <w:ind w:left="720"/>
      <w:contextualSpacing/>
    </w:pPr>
  </w:style>
  <w:style w:type="paragraph" w:customStyle="1" w:styleId="Default">
    <w:name w:val="Default"/>
    <w:uiPriority w:val="99"/>
    <w:rsid w:val="00784C3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92139"/>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492139"/>
    <w:rPr>
      <w:rFonts w:ascii="Cambria" w:hAnsi="Cambria" w:cs="Cambria"/>
      <w:spacing w:val="5"/>
      <w:sz w:val="52"/>
      <w:szCs w:val="52"/>
    </w:rPr>
  </w:style>
  <w:style w:type="paragraph" w:styleId="NoSpacing">
    <w:name w:val="No Spacing"/>
    <w:basedOn w:val="Normal"/>
    <w:link w:val="NoSpacingChar"/>
    <w:uiPriority w:val="99"/>
    <w:qFormat/>
    <w:rsid w:val="00492139"/>
    <w:pPr>
      <w:spacing w:after="0" w:line="240" w:lineRule="auto"/>
    </w:pPr>
  </w:style>
  <w:style w:type="paragraph" w:styleId="Header">
    <w:name w:val="header"/>
    <w:basedOn w:val="Normal"/>
    <w:link w:val="HeaderChar"/>
    <w:uiPriority w:val="99"/>
    <w:rsid w:val="0049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39"/>
  </w:style>
  <w:style w:type="paragraph" w:styleId="Footer">
    <w:name w:val="footer"/>
    <w:basedOn w:val="Normal"/>
    <w:link w:val="FooterChar"/>
    <w:uiPriority w:val="99"/>
    <w:rsid w:val="0049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39"/>
  </w:style>
  <w:style w:type="character" w:styleId="PlaceholderText">
    <w:name w:val="Placeholder Text"/>
    <w:basedOn w:val="DefaultParagraphFont"/>
    <w:uiPriority w:val="99"/>
    <w:semiHidden/>
    <w:rsid w:val="00492139"/>
    <w:rPr>
      <w:color w:val="808080"/>
    </w:rPr>
  </w:style>
  <w:style w:type="table" w:customStyle="1" w:styleId="TenureRubric">
    <w:name w:val="Tenure Rubric"/>
    <w:basedOn w:val="TableGrid"/>
    <w:uiPriority w:val="99"/>
    <w:rsid w:val="00492139"/>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table" w:customStyle="1" w:styleId="TenureBasicInformation">
    <w:name w:val="Tenure Basic Information"/>
    <w:basedOn w:val="TableGrid"/>
    <w:uiPriority w:val="99"/>
    <w:rsid w:val="004921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492139"/>
  </w:style>
  <w:style w:type="table" w:styleId="TableGrid">
    <w:name w:val="Table Grid"/>
    <w:basedOn w:val="TableNormal"/>
    <w:uiPriority w:val="99"/>
    <w:rsid w:val="004921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39"/>
    <w:rPr>
      <w:rFonts w:ascii="Tahoma" w:hAnsi="Tahoma" w:cs="Tahoma"/>
      <w:sz w:val="16"/>
      <w:szCs w:val="16"/>
    </w:rPr>
  </w:style>
  <w:style w:type="paragraph" w:styleId="ListParagraph">
    <w:name w:val="List Paragraph"/>
    <w:basedOn w:val="Normal"/>
    <w:uiPriority w:val="99"/>
    <w:qFormat/>
    <w:rsid w:val="00256B89"/>
    <w:pPr>
      <w:ind w:left="720"/>
      <w:contextualSpacing/>
    </w:pPr>
  </w:style>
  <w:style w:type="paragraph" w:customStyle="1" w:styleId="Default">
    <w:name w:val="Default"/>
    <w:uiPriority w:val="99"/>
    <w:rsid w:val="00784C3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Docs/Bio Packet/</WordPressURL>
    <WordPressID xmlns="b02ebf6b-ab69-4549-aa59-81845d0b8c62" xsi:nil="true"/>
  </documentManagement>
</p:properties>
</file>

<file path=customXml/itemProps1.xml><?xml version="1.0" encoding="utf-8"?>
<ds:datastoreItem xmlns:ds="http://schemas.openxmlformats.org/officeDocument/2006/customXml" ds:itemID="{77939885-A22F-43AD-B44F-9D322CD40C63}"/>
</file>

<file path=customXml/itemProps2.xml><?xml version="1.0" encoding="utf-8"?>
<ds:datastoreItem xmlns:ds="http://schemas.openxmlformats.org/officeDocument/2006/customXml" ds:itemID="{512B2288-BDBA-4717-96F5-04BC17D5BADF}"/>
</file>

<file path=customXml/itemProps3.xml><?xml version="1.0" encoding="utf-8"?>
<ds:datastoreItem xmlns:ds="http://schemas.openxmlformats.org/officeDocument/2006/customXml" ds:itemID="{059A9A06-0390-4FED-9CE8-FFFD8F3A5209}"/>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14313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Post-Observation Reflection Form </vt:lpstr>
    </vt:vector>
  </TitlesOfParts>
  <Company>HP</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Reflection Form</dc:title>
  <dc:creator>J. Meresman</dc:creator>
  <cp:lastModifiedBy>R. Bole</cp:lastModifiedBy>
  <cp:revision>2</cp:revision>
  <cp:lastPrinted>2013-02-25T22:08:00Z</cp:lastPrinted>
  <dcterms:created xsi:type="dcterms:W3CDTF">2013-07-23T17:50:00Z</dcterms:created>
  <dcterms:modified xsi:type="dcterms:W3CDTF">2013-07-23T17:50:00Z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