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 w:type="dxa"/>
        <w:tblLayout w:type="fixed"/>
        <w:tblCellMar>
          <w:left w:w="0" w:type="dxa"/>
          <w:right w:w="0" w:type="dxa"/>
        </w:tblCellMar>
        <w:tblLook w:val="0400" w:firstRow="0" w:lastRow="0" w:firstColumn="0" w:lastColumn="0" w:noHBand="0" w:noVBand="1"/>
      </w:tblPr>
      <w:tblGrid>
        <w:gridCol w:w="10170"/>
      </w:tblGrid>
      <w:tr w:rsidR="00F532D5" w14:paraId="74F3A981" w14:textId="77777777" w:rsidTr="008569D4">
        <w:tc>
          <w:tcPr>
            <w:tcW w:w="10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47572357" w14:textId="535C64AD" w:rsidR="00F532D5" w:rsidRPr="002611B6" w:rsidRDefault="00597127" w:rsidP="00387834">
            <w:pPr>
              <w:spacing w:line="252" w:lineRule="auto"/>
              <w:jc w:val="center"/>
              <w:rPr>
                <w:rFonts w:ascii="Calibri" w:hAnsi="Calibri" w:cs="Calibri"/>
              </w:rPr>
            </w:pPr>
            <w:bookmarkStart w:id="0" w:name="_Hlk75526219"/>
            <w:bookmarkStart w:id="1" w:name="_GoBack"/>
            <w:r>
              <w:rPr>
                <w:rFonts w:ascii="Calibri" w:hAnsi="Calibri" w:cs="Calibri"/>
                <w:noProof/>
              </w:rPr>
              <w:drawing>
                <wp:inline distT="0" distB="0" distL="0" distR="0" wp14:anchorId="1A8F35D0" wp14:editId="12690944">
                  <wp:extent cx="6223000" cy="1436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497738" cy="1499478"/>
                          </a:xfrm>
                          <a:prstGeom prst="rect">
                            <a:avLst/>
                          </a:prstGeom>
                        </pic:spPr>
                      </pic:pic>
                    </a:graphicData>
                  </a:graphic>
                </wp:inline>
              </w:drawing>
            </w:r>
          </w:p>
        </w:tc>
      </w:tr>
      <w:tr w:rsidR="00F532D5" w:rsidRPr="00B056BE" w14:paraId="74C8B2CC" w14:textId="77777777" w:rsidTr="008569D4">
        <w:tc>
          <w:tcPr>
            <w:tcW w:w="10170" w:type="dxa"/>
            <w:tcBorders>
              <w:top w:val="nil"/>
              <w:left w:val="single" w:sz="8" w:space="0" w:color="FFFFFF" w:themeColor="background1"/>
              <w:bottom w:val="nil"/>
              <w:right w:val="single" w:sz="8" w:space="0" w:color="FFFFFF" w:themeColor="background1"/>
            </w:tcBorders>
            <w:tcMar>
              <w:top w:w="0" w:type="dxa"/>
              <w:left w:w="108" w:type="dxa"/>
              <w:bottom w:w="0" w:type="dxa"/>
              <w:right w:w="108" w:type="dxa"/>
            </w:tcMar>
          </w:tcPr>
          <w:p w14:paraId="38E58434" w14:textId="77777777" w:rsidR="00EE5128" w:rsidRPr="00827B17" w:rsidRDefault="00F532D5" w:rsidP="00827B17">
            <w:pPr>
              <w:rPr>
                <w:rFonts w:asciiTheme="minorHAnsi" w:hAnsiTheme="minorHAnsi" w:cstheme="minorHAnsi"/>
              </w:rPr>
            </w:pPr>
            <w:bookmarkStart w:id="2" w:name="_Hlk70584920"/>
            <w:bookmarkStart w:id="3" w:name="_Hlk71814317"/>
            <w:r w:rsidRPr="00827B17">
              <w:rPr>
                <w:rFonts w:asciiTheme="minorHAnsi" w:hAnsiTheme="minorHAnsi" w:cstheme="minorHAnsi"/>
                <w:color w:val="000000"/>
              </w:rPr>
              <w:br/>
            </w:r>
            <w:r w:rsidR="00EE5128" w:rsidRPr="00827B17">
              <w:rPr>
                <w:rFonts w:asciiTheme="minorHAnsi" w:hAnsiTheme="minorHAnsi" w:cstheme="minorHAnsi"/>
              </w:rPr>
              <w:t>Dear Harold Washington College Community,</w:t>
            </w:r>
          </w:p>
          <w:p w14:paraId="580D84B9" w14:textId="1AB885BC" w:rsidR="00EE5128" w:rsidRPr="00891A1C" w:rsidRDefault="00EE5128" w:rsidP="00891A1C">
            <w:pPr>
              <w:rPr>
                <w:rFonts w:asciiTheme="minorHAnsi" w:hAnsiTheme="minorHAnsi" w:cstheme="minorHAnsi"/>
                <w:color w:val="0E101A"/>
              </w:rPr>
            </w:pPr>
          </w:p>
          <w:p w14:paraId="28B746E4" w14:textId="77777777" w:rsidR="00DC2681" w:rsidRPr="00DC2681" w:rsidRDefault="00DC2681" w:rsidP="00DC2681">
            <w:pPr>
              <w:rPr>
                <w:rFonts w:asciiTheme="minorHAnsi" w:hAnsiTheme="minorHAnsi" w:cstheme="minorHAnsi"/>
              </w:rPr>
            </w:pPr>
            <w:r w:rsidRPr="00DC2681">
              <w:rPr>
                <w:rFonts w:asciiTheme="minorHAnsi" w:hAnsiTheme="minorHAnsi" w:cstheme="minorHAnsi"/>
              </w:rPr>
              <w:t>This week I had the opportunity to hear a proposal on Tiering, a new student engagement and retention initiative. The idea behind the multi-departmental collaboration is that students would receive customized support, based on a student’s past academic performance, enrollment data, predictive analytics, and other factors. Similar initiatives are taking-off across the country and right here within the district!</w:t>
            </w:r>
          </w:p>
          <w:p w14:paraId="1A27657B" w14:textId="77777777" w:rsidR="00DC2681" w:rsidRPr="00DC2681" w:rsidRDefault="00DC2681" w:rsidP="00DC2681">
            <w:pPr>
              <w:rPr>
                <w:rFonts w:asciiTheme="minorHAnsi" w:hAnsiTheme="minorHAnsi" w:cstheme="minorHAnsi"/>
              </w:rPr>
            </w:pPr>
          </w:p>
          <w:p w14:paraId="746CF28D" w14:textId="77777777" w:rsidR="00DC2681" w:rsidRPr="00DC2681" w:rsidRDefault="00DC2681" w:rsidP="00DC2681">
            <w:pPr>
              <w:rPr>
                <w:rFonts w:asciiTheme="minorHAnsi" w:hAnsiTheme="minorHAnsi" w:cstheme="minorHAnsi"/>
              </w:rPr>
            </w:pPr>
            <w:r w:rsidRPr="00DC2681">
              <w:rPr>
                <w:rFonts w:asciiTheme="minorHAnsi" w:hAnsiTheme="minorHAnsi" w:cstheme="minorHAnsi"/>
              </w:rPr>
              <w:t xml:space="preserve">The initiative remains in the planning stage, but I’m extremely excited to share how well the participating departments are coming together to help support our students! Faculty and staff will have an opportunity to provide feedback. </w:t>
            </w:r>
          </w:p>
          <w:p w14:paraId="12A20762" w14:textId="77777777" w:rsidR="00DC2681" w:rsidRPr="00DC2681" w:rsidRDefault="00DC2681" w:rsidP="00DC2681">
            <w:pPr>
              <w:rPr>
                <w:rFonts w:asciiTheme="minorHAnsi" w:hAnsiTheme="minorHAnsi" w:cstheme="minorHAnsi"/>
              </w:rPr>
            </w:pPr>
          </w:p>
          <w:p w14:paraId="6D01ED53" w14:textId="77777777" w:rsidR="00DC2681" w:rsidRPr="00DC2681" w:rsidRDefault="00DC2681" w:rsidP="00DC2681">
            <w:pPr>
              <w:rPr>
                <w:rFonts w:asciiTheme="minorHAnsi" w:hAnsiTheme="minorHAnsi" w:cstheme="minorHAnsi"/>
              </w:rPr>
            </w:pPr>
            <w:r w:rsidRPr="00DC2681">
              <w:rPr>
                <w:rFonts w:asciiTheme="minorHAnsi" w:hAnsiTheme="minorHAnsi" w:cstheme="minorHAnsi"/>
              </w:rPr>
              <w:t xml:space="preserve">And I’m not the only one recognizing the great work that’s being done here at HWC! Recently, Harold Washington College was recognized at the ALL IN Challenge Awards Ceremony! We were the recipient of the 2020 Bronze All </w:t>
            </w:r>
            <w:proofErr w:type="gramStart"/>
            <w:r w:rsidRPr="00DC2681">
              <w:rPr>
                <w:rFonts w:asciiTheme="minorHAnsi" w:hAnsiTheme="minorHAnsi" w:cstheme="minorHAnsi"/>
              </w:rPr>
              <w:t>In</w:t>
            </w:r>
            <w:proofErr w:type="gramEnd"/>
            <w:r w:rsidRPr="00DC2681">
              <w:rPr>
                <w:rFonts w:asciiTheme="minorHAnsi" w:hAnsiTheme="minorHAnsi" w:cstheme="minorHAnsi"/>
              </w:rPr>
              <w:t xml:space="preserve"> Seal, an award that recognizes student voter participation of 50% - 60%. This accomplishment wouldn’t be possible without the hard work of Aja Humphreys (Student Activities) and Marcus Williams (Veterans Affairs). </w:t>
            </w:r>
          </w:p>
          <w:p w14:paraId="7DFA883A" w14:textId="77777777" w:rsidR="00DC2681" w:rsidRPr="00DC2681" w:rsidRDefault="00DC2681" w:rsidP="00DC2681">
            <w:pPr>
              <w:rPr>
                <w:rFonts w:asciiTheme="minorHAnsi" w:hAnsiTheme="minorHAnsi" w:cstheme="minorHAnsi"/>
              </w:rPr>
            </w:pPr>
          </w:p>
          <w:p w14:paraId="0F491BAC" w14:textId="3FE82722" w:rsidR="00DC2681" w:rsidRDefault="00DC2681" w:rsidP="00DC2681">
            <w:pPr>
              <w:rPr>
                <w:rFonts w:asciiTheme="minorHAnsi" w:hAnsiTheme="minorHAnsi" w:cstheme="minorHAnsi"/>
              </w:rPr>
            </w:pPr>
            <w:r w:rsidRPr="00DC2681">
              <w:rPr>
                <w:rFonts w:asciiTheme="minorHAnsi" w:hAnsiTheme="minorHAnsi" w:cstheme="minorHAnsi"/>
              </w:rPr>
              <w:t>I want to thank them both and all 11 departments that helped develop the Tiering proposal. Let’s keep up the good work!</w:t>
            </w:r>
          </w:p>
          <w:p w14:paraId="48321938" w14:textId="44FE5954" w:rsidR="00492C71" w:rsidRDefault="00492C71" w:rsidP="00DC2681">
            <w:pPr>
              <w:rPr>
                <w:rFonts w:asciiTheme="minorHAnsi" w:hAnsiTheme="minorHAnsi" w:cstheme="minorHAnsi"/>
              </w:rPr>
            </w:pPr>
          </w:p>
          <w:p w14:paraId="6CB5B924" w14:textId="30C31345" w:rsidR="00492C71" w:rsidRPr="00DC2681" w:rsidRDefault="00492C71" w:rsidP="00DC2681">
            <w:pPr>
              <w:rPr>
                <w:rFonts w:asciiTheme="minorHAnsi" w:hAnsiTheme="minorHAnsi" w:cstheme="minorHAnsi"/>
              </w:rPr>
            </w:pPr>
            <w:r>
              <w:rPr>
                <w:rFonts w:asciiTheme="minorHAnsi" w:hAnsiTheme="minorHAnsi" w:cstheme="minorHAnsi"/>
              </w:rPr>
              <w:t xml:space="preserve">Also, please don’t forget to complete your </w:t>
            </w:r>
            <w:r w:rsidR="00FD7103">
              <w:rPr>
                <w:rFonts w:asciiTheme="minorHAnsi" w:hAnsiTheme="minorHAnsi" w:cstheme="minorHAnsi"/>
              </w:rPr>
              <w:t xml:space="preserve">online </w:t>
            </w:r>
            <w:hyperlink r:id="rId10" w:history="1">
              <w:r w:rsidRPr="00FD7103">
                <w:rPr>
                  <w:rStyle w:val="Hyperlink"/>
                  <w:rFonts w:asciiTheme="minorHAnsi" w:hAnsiTheme="minorHAnsi" w:cstheme="minorHAnsi"/>
                </w:rPr>
                <w:t xml:space="preserve">Sexual </w:t>
              </w:r>
              <w:r w:rsidR="00FD7103" w:rsidRPr="00FD7103">
                <w:rPr>
                  <w:rStyle w:val="Hyperlink"/>
                  <w:rFonts w:asciiTheme="minorHAnsi" w:hAnsiTheme="minorHAnsi" w:cstheme="minorHAnsi"/>
                </w:rPr>
                <w:t>Harassment</w:t>
              </w:r>
              <w:r w:rsidRPr="00FD7103">
                <w:rPr>
                  <w:rStyle w:val="Hyperlink"/>
                  <w:rFonts w:asciiTheme="minorHAnsi" w:hAnsiTheme="minorHAnsi" w:cstheme="minorHAnsi"/>
                </w:rPr>
                <w:t xml:space="preserve"> Prevention Training</w:t>
              </w:r>
            </w:hyperlink>
            <w:r>
              <w:rPr>
                <w:rFonts w:asciiTheme="minorHAnsi" w:hAnsiTheme="minorHAnsi" w:cstheme="minorHAnsi"/>
              </w:rPr>
              <w:t>. Th</w:t>
            </w:r>
            <w:r w:rsidR="00FD7103">
              <w:rPr>
                <w:rFonts w:asciiTheme="minorHAnsi" w:hAnsiTheme="minorHAnsi" w:cstheme="minorHAnsi"/>
              </w:rPr>
              <w:t>e training is due by end-of-day today, December 10</w:t>
            </w:r>
            <w:r w:rsidR="00FD7103" w:rsidRPr="00FD7103">
              <w:rPr>
                <w:rFonts w:asciiTheme="minorHAnsi" w:hAnsiTheme="minorHAnsi" w:cstheme="minorHAnsi"/>
                <w:vertAlign w:val="superscript"/>
              </w:rPr>
              <w:t>th</w:t>
            </w:r>
            <w:r w:rsidR="00FD7103">
              <w:rPr>
                <w:rFonts w:asciiTheme="minorHAnsi" w:hAnsiTheme="minorHAnsi" w:cstheme="minorHAnsi"/>
              </w:rPr>
              <w:t xml:space="preserve">. </w:t>
            </w:r>
          </w:p>
          <w:p w14:paraId="2F59441D" w14:textId="76608C71" w:rsidR="0018503B" w:rsidRPr="00417CB3" w:rsidRDefault="007876B5" w:rsidP="007876B5">
            <w:pPr>
              <w:spacing w:line="252" w:lineRule="auto"/>
              <w:rPr>
                <w:rFonts w:asciiTheme="minorHAnsi" w:hAnsiTheme="minorHAnsi" w:cstheme="minorHAnsi"/>
                <w:b/>
                <w:bCs/>
                <w:color w:val="000000"/>
              </w:rPr>
            </w:pPr>
            <w:r w:rsidRPr="00417CB3">
              <w:rPr>
                <w:rFonts w:asciiTheme="minorHAnsi" w:hAnsiTheme="minorHAnsi" w:cstheme="minorHAnsi"/>
                <w:b/>
                <w:bCs/>
                <w:color w:val="000000"/>
              </w:rPr>
              <w:t xml:space="preserve"> </w:t>
            </w:r>
          </w:p>
          <w:p w14:paraId="0E96E8A0" w14:textId="77777777" w:rsidR="0018503B" w:rsidRPr="00196B46" w:rsidRDefault="0018503B" w:rsidP="0018503B">
            <w:pPr>
              <w:spacing w:line="252" w:lineRule="auto"/>
              <w:rPr>
                <w:rFonts w:asciiTheme="minorHAnsi" w:hAnsiTheme="minorHAnsi" w:cstheme="minorHAnsi"/>
                <w:b/>
                <w:bCs/>
                <w:color w:val="000000"/>
              </w:rPr>
            </w:pPr>
            <w:r w:rsidRPr="00196B46">
              <w:rPr>
                <w:rFonts w:asciiTheme="minorHAnsi" w:hAnsiTheme="minorHAnsi" w:cstheme="minorHAnsi"/>
                <w:b/>
                <w:bCs/>
                <w:color w:val="000000"/>
              </w:rPr>
              <w:t>Here are the College Updates for this week:</w:t>
            </w:r>
          </w:p>
          <w:p w14:paraId="4E66FEAB" w14:textId="05FA67BF" w:rsidR="0018503B" w:rsidRPr="00196B46" w:rsidRDefault="0018503B" w:rsidP="007B3ECA">
            <w:pPr>
              <w:numPr>
                <w:ilvl w:val="0"/>
                <w:numId w:val="20"/>
              </w:numPr>
              <w:spacing w:line="252" w:lineRule="auto"/>
              <w:rPr>
                <w:rFonts w:asciiTheme="minorHAnsi" w:hAnsiTheme="minorHAnsi" w:cstheme="minorHAnsi"/>
                <w:color w:val="000000"/>
              </w:rPr>
            </w:pPr>
            <w:r w:rsidRPr="00196B46">
              <w:rPr>
                <w:rFonts w:asciiTheme="minorHAnsi" w:hAnsiTheme="minorHAnsi" w:cstheme="minorHAnsi"/>
                <w:b/>
                <w:bCs/>
                <w:color w:val="000000"/>
              </w:rPr>
              <w:t>Enrollment Update</w:t>
            </w:r>
            <w:r w:rsidR="00655562" w:rsidRPr="00196B46">
              <w:rPr>
                <w:rFonts w:asciiTheme="minorHAnsi" w:hAnsiTheme="minorHAnsi" w:cstheme="minorHAnsi"/>
                <w:b/>
                <w:bCs/>
                <w:color w:val="000000"/>
              </w:rPr>
              <w:t xml:space="preserve"> (updated</w:t>
            </w:r>
            <w:r w:rsidR="005D5607">
              <w:rPr>
                <w:rFonts w:asciiTheme="minorHAnsi" w:hAnsiTheme="minorHAnsi" w:cstheme="minorHAnsi"/>
                <w:b/>
                <w:bCs/>
                <w:color w:val="000000"/>
              </w:rPr>
              <w:t xml:space="preserve"> December</w:t>
            </w:r>
            <w:r w:rsidR="00192ED0">
              <w:rPr>
                <w:rFonts w:asciiTheme="minorHAnsi" w:hAnsiTheme="minorHAnsi" w:cstheme="minorHAnsi"/>
                <w:b/>
                <w:bCs/>
                <w:color w:val="000000"/>
              </w:rPr>
              <w:t xml:space="preserve"> 9th</w:t>
            </w:r>
            <w:r w:rsidR="00655562" w:rsidRPr="00196B46">
              <w:rPr>
                <w:rFonts w:asciiTheme="minorHAnsi" w:hAnsiTheme="minorHAnsi" w:cstheme="minorHAnsi"/>
                <w:b/>
                <w:bCs/>
                <w:color w:val="000000"/>
              </w:rPr>
              <w:t>)</w:t>
            </w:r>
          </w:p>
          <w:p w14:paraId="6044B6F8" w14:textId="3DA84770" w:rsidR="0018503B" w:rsidRPr="00196B46" w:rsidRDefault="00E70415" w:rsidP="00FA03C3">
            <w:pPr>
              <w:spacing w:line="252" w:lineRule="auto"/>
              <w:ind w:left="710"/>
              <w:rPr>
                <w:rFonts w:asciiTheme="minorHAnsi" w:hAnsiTheme="minorHAnsi" w:cstheme="minorHAnsi"/>
                <w:color w:val="000000"/>
              </w:rPr>
            </w:pPr>
            <w:r w:rsidRPr="00196B46">
              <w:rPr>
                <w:rFonts w:asciiTheme="minorHAnsi" w:hAnsiTheme="minorHAnsi" w:cstheme="minorHAnsi"/>
                <w:color w:val="000000"/>
                <w:u w:val="single"/>
              </w:rPr>
              <w:t>Spring</w:t>
            </w:r>
            <w:r w:rsidR="0018503B" w:rsidRPr="00196B46">
              <w:rPr>
                <w:rFonts w:asciiTheme="minorHAnsi" w:hAnsiTheme="minorHAnsi" w:cstheme="minorHAnsi"/>
                <w:color w:val="000000"/>
                <w:u w:val="single"/>
              </w:rPr>
              <w:t xml:space="preserve"> 202</w:t>
            </w:r>
            <w:r w:rsidR="004E25D3">
              <w:rPr>
                <w:rFonts w:asciiTheme="minorHAnsi" w:hAnsiTheme="minorHAnsi" w:cstheme="minorHAnsi"/>
                <w:color w:val="000000"/>
                <w:u w:val="single"/>
              </w:rPr>
              <w:t>2</w:t>
            </w:r>
            <w:r w:rsidR="0018503B" w:rsidRPr="00196B46">
              <w:rPr>
                <w:rFonts w:asciiTheme="minorHAnsi" w:hAnsiTheme="minorHAnsi" w:cstheme="minorHAnsi"/>
                <w:color w:val="000000"/>
              </w:rPr>
              <w:t xml:space="preserve"> – 16-we</w:t>
            </w:r>
            <w:r w:rsidR="00B011A8" w:rsidRPr="00196B46">
              <w:rPr>
                <w:rFonts w:asciiTheme="minorHAnsi" w:hAnsiTheme="minorHAnsi" w:cstheme="minorHAnsi"/>
                <w:color w:val="000000"/>
              </w:rPr>
              <w:t>ek session</w:t>
            </w:r>
            <w:r w:rsidR="0018503B" w:rsidRPr="00196B46">
              <w:rPr>
                <w:rFonts w:asciiTheme="minorHAnsi" w:hAnsiTheme="minorHAnsi" w:cstheme="minorHAnsi"/>
                <w:color w:val="000000"/>
              </w:rPr>
              <w:t xml:space="preserve"> - Headcount:</w:t>
            </w:r>
            <w:r w:rsidR="00C21303" w:rsidRPr="00196B46">
              <w:rPr>
                <w:rFonts w:asciiTheme="minorHAnsi" w:hAnsiTheme="minorHAnsi" w:cstheme="minorHAnsi"/>
                <w:color w:val="000000"/>
              </w:rPr>
              <w:t xml:space="preserve"> </w:t>
            </w:r>
            <w:r w:rsidR="00781503">
              <w:rPr>
                <w:rFonts w:asciiTheme="minorHAnsi" w:hAnsiTheme="minorHAnsi" w:cstheme="minorHAnsi"/>
                <w:color w:val="000000"/>
              </w:rPr>
              <w:t>1,376</w:t>
            </w:r>
            <w:r w:rsidR="00F8302E" w:rsidRPr="00196B46">
              <w:rPr>
                <w:rFonts w:asciiTheme="minorHAnsi" w:hAnsiTheme="minorHAnsi" w:cstheme="minorHAnsi"/>
                <w:color w:val="000000"/>
              </w:rPr>
              <w:t xml:space="preserve">, </w:t>
            </w:r>
            <w:r w:rsidR="0018503B" w:rsidRPr="00196B46">
              <w:rPr>
                <w:rFonts w:asciiTheme="minorHAnsi" w:hAnsiTheme="minorHAnsi" w:cstheme="minorHAnsi"/>
                <w:color w:val="000000"/>
              </w:rPr>
              <w:t>Credit Hour:</w:t>
            </w:r>
            <w:r w:rsidR="00F8302E" w:rsidRPr="00196B46">
              <w:rPr>
                <w:rFonts w:asciiTheme="minorHAnsi" w:hAnsiTheme="minorHAnsi" w:cstheme="minorHAnsi"/>
                <w:color w:val="000000"/>
              </w:rPr>
              <w:t xml:space="preserve"> </w:t>
            </w:r>
            <w:r w:rsidR="00781503">
              <w:rPr>
                <w:rFonts w:asciiTheme="minorHAnsi" w:hAnsiTheme="minorHAnsi" w:cstheme="minorHAnsi"/>
                <w:color w:val="000000"/>
              </w:rPr>
              <w:t>12,785</w:t>
            </w:r>
          </w:p>
          <w:p w14:paraId="6DA7478A" w14:textId="4FFB9152" w:rsidR="00A561B0" w:rsidRPr="00196B46" w:rsidRDefault="0018503B" w:rsidP="00A561B0">
            <w:pPr>
              <w:spacing w:line="252" w:lineRule="auto"/>
              <w:ind w:left="710"/>
              <w:rPr>
                <w:rFonts w:asciiTheme="minorHAnsi" w:hAnsiTheme="minorHAnsi" w:cstheme="minorHAnsi"/>
                <w:color w:val="000000"/>
              </w:rPr>
            </w:pPr>
            <w:r w:rsidRPr="00196B46">
              <w:rPr>
                <w:rFonts w:asciiTheme="minorHAnsi" w:hAnsiTheme="minorHAnsi" w:cstheme="minorHAnsi"/>
                <w:color w:val="000000"/>
              </w:rPr>
              <w:t xml:space="preserve">Registration for </w:t>
            </w:r>
            <w:r w:rsidR="00FA03C3" w:rsidRPr="00196B46">
              <w:rPr>
                <w:rFonts w:asciiTheme="minorHAnsi" w:hAnsiTheme="minorHAnsi" w:cstheme="minorHAnsi"/>
                <w:color w:val="000000"/>
              </w:rPr>
              <w:t>spring</w:t>
            </w:r>
            <w:r w:rsidRPr="00196B46">
              <w:rPr>
                <w:rFonts w:asciiTheme="minorHAnsi" w:hAnsiTheme="minorHAnsi" w:cstheme="minorHAnsi"/>
                <w:color w:val="000000"/>
              </w:rPr>
              <w:t xml:space="preserve"> </w:t>
            </w:r>
            <w:r w:rsidR="00FA03C3" w:rsidRPr="00196B46">
              <w:rPr>
                <w:rFonts w:asciiTheme="minorHAnsi" w:hAnsiTheme="minorHAnsi" w:cstheme="minorHAnsi"/>
                <w:color w:val="000000"/>
              </w:rPr>
              <w:t>16</w:t>
            </w:r>
            <w:r w:rsidRPr="00196B46">
              <w:rPr>
                <w:rFonts w:asciiTheme="minorHAnsi" w:hAnsiTheme="minorHAnsi" w:cstheme="minorHAnsi"/>
                <w:color w:val="000000"/>
              </w:rPr>
              <w:t>-week classes remains open. To learn more about our registration process, click </w:t>
            </w:r>
            <w:hyperlink r:id="rId11" w:tgtFrame="_blank" w:history="1">
              <w:r w:rsidRPr="00196B46">
                <w:rPr>
                  <w:rStyle w:val="Hyperlink"/>
                  <w:rFonts w:asciiTheme="minorHAnsi" w:hAnsiTheme="minorHAnsi" w:cstheme="minorHAnsi"/>
                </w:rPr>
                <w:t>here</w:t>
              </w:r>
            </w:hyperlink>
            <w:r w:rsidRPr="00196B46">
              <w:rPr>
                <w:rFonts w:asciiTheme="minorHAnsi" w:hAnsiTheme="minorHAnsi" w:cstheme="minorHAnsi"/>
                <w:color w:val="000000"/>
              </w:rPr>
              <w:t>. </w:t>
            </w:r>
          </w:p>
          <w:p w14:paraId="5C1C881E" w14:textId="553CA291" w:rsidR="00A923AA" w:rsidRDefault="00A923AA"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Faculty and Staff Accomplishments</w:t>
            </w:r>
          </w:p>
          <w:p w14:paraId="3D175C4F" w14:textId="0C8FC016" w:rsidR="00D70A3E" w:rsidRDefault="00D70A3E" w:rsidP="00D70A3E">
            <w:pPr>
              <w:pStyle w:val="ListParagraph"/>
              <w:spacing w:line="252" w:lineRule="auto"/>
              <w:rPr>
                <w:rStyle w:val="Hyperlink"/>
                <w:rFonts w:asciiTheme="minorHAnsi" w:hAnsiTheme="minorHAnsi" w:cstheme="minorHAnsi"/>
                <w:sz w:val="24"/>
                <w:szCs w:val="24"/>
              </w:rPr>
            </w:pPr>
            <w:r w:rsidRPr="00196B46">
              <w:rPr>
                <w:rFonts w:asciiTheme="minorHAnsi" w:hAnsiTheme="minorHAnsi" w:cstheme="minorHAnsi"/>
                <w:color w:val="000000"/>
                <w:sz w:val="24"/>
                <w:szCs w:val="24"/>
              </w:rPr>
              <w:t xml:space="preserve">We are excited to </w:t>
            </w:r>
            <w:hyperlink r:id="rId12" w:history="1">
              <w:r w:rsidRPr="00196B46">
                <w:rPr>
                  <w:rStyle w:val="Hyperlink"/>
                  <w:rFonts w:asciiTheme="minorHAnsi" w:hAnsiTheme="minorHAnsi" w:cstheme="minorHAnsi"/>
                  <w:sz w:val="24"/>
                  <w:szCs w:val="24"/>
                </w:rPr>
                <w:t>share</w:t>
              </w:r>
            </w:hyperlink>
            <w:r w:rsidRPr="00196B46">
              <w:rPr>
                <w:rFonts w:asciiTheme="minorHAnsi" w:hAnsiTheme="minorHAnsi" w:cstheme="minorHAnsi"/>
                <w:color w:val="000000"/>
                <w:sz w:val="24"/>
                <w:szCs w:val="24"/>
              </w:rPr>
              <w:t xml:space="preserve"> recent accomplishments from our faculty, staff members and students.  Please forward accomplishments to Shiang-Kwei Wang, Vice President of Academic and Student Affairs at </w:t>
            </w:r>
            <w:hyperlink r:id="rId13" w:history="1">
              <w:r w:rsidRPr="00196B46">
                <w:rPr>
                  <w:rStyle w:val="Hyperlink"/>
                  <w:rFonts w:asciiTheme="minorHAnsi" w:hAnsiTheme="minorHAnsi" w:cstheme="minorHAnsi"/>
                  <w:sz w:val="24"/>
                  <w:szCs w:val="24"/>
                </w:rPr>
                <w:t>swang56@ccc.edu</w:t>
              </w:r>
            </w:hyperlink>
            <w:r w:rsidRPr="00196B46">
              <w:rPr>
                <w:rStyle w:val="Hyperlink"/>
                <w:rFonts w:asciiTheme="minorHAnsi" w:hAnsiTheme="minorHAnsi" w:cstheme="minorHAnsi"/>
                <w:sz w:val="24"/>
                <w:szCs w:val="24"/>
              </w:rPr>
              <w:t>.</w:t>
            </w:r>
          </w:p>
          <w:p w14:paraId="0ED61FB7" w14:textId="54026165" w:rsidR="00783819" w:rsidRPr="00196B46" w:rsidRDefault="00783819" w:rsidP="00783819">
            <w:pPr>
              <w:pStyle w:val="ListParagraph"/>
              <w:numPr>
                <w:ilvl w:val="0"/>
                <w:numId w:val="1"/>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Library Newsletter</w:t>
            </w:r>
            <w:r>
              <w:rPr>
                <w:rFonts w:asciiTheme="minorHAnsi" w:eastAsia="Times New Roman" w:hAnsiTheme="minorHAnsi" w:cstheme="minorHAnsi"/>
                <w:b/>
                <w:bCs/>
                <w:color w:val="000000"/>
                <w:sz w:val="24"/>
                <w:szCs w:val="24"/>
              </w:rPr>
              <w:t xml:space="preserve"> (December)</w:t>
            </w:r>
          </w:p>
          <w:p w14:paraId="01C8C910" w14:textId="6BFA10E6" w:rsidR="00783819" w:rsidRPr="00783819" w:rsidRDefault="00783819" w:rsidP="00783819">
            <w:pPr>
              <w:pStyle w:val="ListParagraph"/>
              <w:spacing w:line="252" w:lineRule="auto"/>
              <w:rPr>
                <w:rStyle w:val="Hyperlink"/>
                <w:rFonts w:asciiTheme="minorHAnsi" w:eastAsiaTheme="minorHAnsi" w:hAnsiTheme="minorHAnsi" w:cstheme="minorHAnsi"/>
                <w:color w:val="000000"/>
                <w:sz w:val="24"/>
                <w:szCs w:val="24"/>
                <w:u w:val="none"/>
              </w:rPr>
            </w:pPr>
            <w:r w:rsidRPr="00196B46">
              <w:rPr>
                <w:rFonts w:asciiTheme="minorHAnsi" w:hAnsiTheme="minorHAnsi" w:cstheme="minorHAnsi"/>
                <w:color w:val="000000"/>
                <w:sz w:val="24"/>
                <w:szCs w:val="24"/>
              </w:rPr>
              <w:t xml:space="preserve">For access click </w:t>
            </w:r>
            <w:hyperlink r:id="rId14" w:history="1">
              <w:r w:rsidRPr="00196B46">
                <w:rPr>
                  <w:rStyle w:val="Hyperlink"/>
                  <w:rFonts w:asciiTheme="minorHAnsi" w:hAnsiTheme="minorHAnsi" w:cstheme="minorHAnsi"/>
                  <w:sz w:val="24"/>
                  <w:szCs w:val="24"/>
                </w:rPr>
                <w:t>here</w:t>
              </w:r>
            </w:hyperlink>
            <w:r w:rsidRPr="00196B46">
              <w:rPr>
                <w:rFonts w:asciiTheme="minorHAnsi" w:hAnsiTheme="minorHAnsi" w:cstheme="minorHAnsi"/>
                <w:color w:val="000000"/>
                <w:sz w:val="24"/>
                <w:szCs w:val="24"/>
              </w:rPr>
              <w:t>.</w:t>
            </w:r>
          </w:p>
          <w:p w14:paraId="0D6AD695" w14:textId="2410D16E" w:rsidR="00097280" w:rsidRPr="00196B46" w:rsidRDefault="007876B5"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2021 Holiday Safety Tips</w:t>
            </w:r>
          </w:p>
          <w:p w14:paraId="02C65300" w14:textId="1C8081EC" w:rsidR="00097280" w:rsidRPr="00196B46" w:rsidRDefault="007876B5" w:rsidP="00097280">
            <w:pPr>
              <w:pStyle w:val="ListParagraph"/>
              <w:spacing w:line="252" w:lineRule="auto"/>
              <w:rPr>
                <w:rFonts w:asciiTheme="minorHAnsi" w:eastAsiaTheme="minorHAnsi" w:hAnsiTheme="minorHAnsi" w:cstheme="minorHAnsi"/>
                <w:color w:val="000000"/>
                <w:sz w:val="24"/>
                <w:szCs w:val="24"/>
              </w:rPr>
            </w:pPr>
            <w:r>
              <w:rPr>
                <w:rFonts w:asciiTheme="minorHAnsi" w:hAnsiTheme="minorHAnsi" w:cstheme="minorHAnsi"/>
                <w:color w:val="000000"/>
                <w:sz w:val="24"/>
                <w:szCs w:val="24"/>
              </w:rPr>
              <w:t>Can be found</w:t>
            </w:r>
            <w:r w:rsidR="00097280" w:rsidRPr="00196B46">
              <w:rPr>
                <w:rFonts w:asciiTheme="minorHAnsi" w:hAnsiTheme="minorHAnsi" w:cstheme="minorHAnsi"/>
                <w:color w:val="000000"/>
                <w:sz w:val="24"/>
                <w:szCs w:val="24"/>
              </w:rPr>
              <w:t xml:space="preserve"> </w:t>
            </w:r>
            <w:hyperlink r:id="rId15" w:history="1">
              <w:r w:rsidR="00097280" w:rsidRPr="00196B46">
                <w:rPr>
                  <w:rStyle w:val="Hyperlink"/>
                  <w:rFonts w:asciiTheme="minorHAnsi" w:hAnsiTheme="minorHAnsi" w:cstheme="minorHAnsi"/>
                  <w:sz w:val="24"/>
                  <w:szCs w:val="24"/>
                </w:rPr>
                <w:t>here</w:t>
              </w:r>
            </w:hyperlink>
            <w:r w:rsidR="00097280" w:rsidRPr="00196B46">
              <w:rPr>
                <w:rFonts w:asciiTheme="minorHAnsi" w:hAnsiTheme="minorHAnsi" w:cstheme="minorHAnsi"/>
                <w:color w:val="000000"/>
                <w:sz w:val="24"/>
                <w:szCs w:val="24"/>
              </w:rPr>
              <w:t>.</w:t>
            </w:r>
          </w:p>
          <w:p w14:paraId="211DC505" w14:textId="364B8990" w:rsidR="00B27B1A" w:rsidRPr="00196B46" w:rsidRDefault="00FA03C3" w:rsidP="007B3ECA">
            <w:pPr>
              <w:pStyle w:val="ListParagraph"/>
              <w:numPr>
                <w:ilvl w:val="0"/>
                <w:numId w:val="20"/>
              </w:numPr>
              <w:spacing w:line="252" w:lineRule="auto"/>
              <w:rPr>
                <w:rFonts w:asciiTheme="minorHAnsi" w:hAnsiTheme="minorHAnsi" w:cstheme="minorHAnsi"/>
                <w:b/>
                <w:color w:val="000000"/>
                <w:sz w:val="24"/>
                <w:szCs w:val="24"/>
              </w:rPr>
            </w:pPr>
            <w:r w:rsidRPr="00196B46">
              <w:rPr>
                <w:rFonts w:asciiTheme="minorHAnsi" w:hAnsiTheme="minorHAnsi" w:cstheme="minorHAnsi"/>
                <w:b/>
                <w:color w:val="000000"/>
                <w:sz w:val="24"/>
                <w:szCs w:val="24"/>
              </w:rPr>
              <w:t>COVID</w:t>
            </w:r>
            <w:r w:rsidR="00B27B1A" w:rsidRPr="00196B46">
              <w:rPr>
                <w:rFonts w:asciiTheme="minorHAnsi" w:hAnsiTheme="minorHAnsi" w:cstheme="minorHAnsi"/>
                <w:b/>
                <w:color w:val="000000"/>
                <w:sz w:val="24"/>
                <w:szCs w:val="24"/>
              </w:rPr>
              <w:t xml:space="preserve"> FAQ’s</w:t>
            </w:r>
          </w:p>
          <w:p w14:paraId="05A5A5DB" w14:textId="6D7401BA" w:rsidR="00B27B1A" w:rsidRPr="00196B46" w:rsidRDefault="00B27B1A" w:rsidP="00B27B1A">
            <w:pPr>
              <w:pStyle w:val="ListParagraph"/>
              <w:spacing w:line="252" w:lineRule="auto"/>
              <w:rPr>
                <w:rFonts w:asciiTheme="minorHAnsi" w:hAnsiTheme="minorHAnsi" w:cstheme="minorHAnsi"/>
                <w:color w:val="000000"/>
                <w:sz w:val="24"/>
                <w:szCs w:val="24"/>
              </w:rPr>
            </w:pPr>
            <w:r w:rsidRPr="00196B46">
              <w:rPr>
                <w:rFonts w:asciiTheme="minorHAnsi" w:hAnsiTheme="minorHAnsi" w:cstheme="minorHAnsi"/>
                <w:color w:val="000000"/>
                <w:sz w:val="24"/>
                <w:szCs w:val="24"/>
              </w:rPr>
              <w:lastRenderedPageBreak/>
              <w:t xml:space="preserve">Can be found </w:t>
            </w:r>
            <w:hyperlink r:id="rId16" w:history="1">
              <w:r w:rsidRPr="00196B46">
                <w:rPr>
                  <w:rStyle w:val="Hyperlink"/>
                  <w:rFonts w:asciiTheme="minorHAnsi" w:hAnsiTheme="minorHAnsi" w:cstheme="minorHAnsi"/>
                  <w:sz w:val="24"/>
                  <w:szCs w:val="24"/>
                </w:rPr>
                <w:t>here</w:t>
              </w:r>
            </w:hyperlink>
            <w:r w:rsidRPr="00196B46">
              <w:rPr>
                <w:rFonts w:asciiTheme="minorHAnsi" w:hAnsiTheme="minorHAnsi" w:cstheme="minorHAnsi"/>
                <w:color w:val="000000"/>
                <w:sz w:val="24"/>
                <w:szCs w:val="24"/>
              </w:rPr>
              <w:t>.</w:t>
            </w:r>
          </w:p>
          <w:p w14:paraId="79D8C870" w14:textId="5321B944" w:rsidR="006B6E18" w:rsidRPr="00196B46" w:rsidRDefault="006B6E18" w:rsidP="0018503B">
            <w:pPr>
              <w:pStyle w:val="ListParagraph"/>
              <w:spacing w:line="252" w:lineRule="auto"/>
              <w:rPr>
                <w:rFonts w:asciiTheme="minorHAnsi" w:eastAsiaTheme="minorHAnsi" w:hAnsiTheme="minorHAnsi" w:cstheme="minorHAnsi"/>
                <w:color w:val="000000"/>
                <w:sz w:val="24"/>
                <w:szCs w:val="24"/>
              </w:rPr>
            </w:pPr>
          </w:p>
          <w:p w14:paraId="55CC791C" w14:textId="577A56B3" w:rsidR="00E97529" w:rsidRPr="00196B46" w:rsidRDefault="006B6E18" w:rsidP="00E97529">
            <w:pPr>
              <w:spacing w:line="252" w:lineRule="auto"/>
              <w:rPr>
                <w:rStyle w:val="normaltextrun"/>
                <w:rFonts w:asciiTheme="minorHAnsi" w:hAnsiTheme="minorHAnsi" w:cstheme="minorHAnsi"/>
                <w:b/>
              </w:rPr>
            </w:pPr>
            <w:r w:rsidRPr="00196B46">
              <w:rPr>
                <w:rStyle w:val="normaltextrun"/>
                <w:rFonts w:asciiTheme="minorHAnsi" w:hAnsiTheme="minorHAnsi" w:cstheme="minorHAnsi"/>
                <w:b/>
              </w:rPr>
              <w:t>Highlighted</w:t>
            </w:r>
            <w:r w:rsidR="00E97529" w:rsidRPr="00196B46">
              <w:rPr>
                <w:rStyle w:val="normaltextrun"/>
                <w:rFonts w:asciiTheme="minorHAnsi" w:hAnsiTheme="minorHAnsi" w:cstheme="minorHAnsi"/>
                <w:b/>
              </w:rPr>
              <w:t xml:space="preserve"> </w:t>
            </w:r>
            <w:r w:rsidRPr="00196B46">
              <w:rPr>
                <w:rStyle w:val="normaltextrun"/>
                <w:rFonts w:asciiTheme="minorHAnsi" w:hAnsiTheme="minorHAnsi" w:cstheme="minorHAnsi"/>
                <w:b/>
              </w:rPr>
              <w:t>U</w:t>
            </w:r>
            <w:r w:rsidR="00E97529" w:rsidRPr="00196B46">
              <w:rPr>
                <w:rStyle w:val="normaltextrun"/>
                <w:rFonts w:asciiTheme="minorHAnsi" w:hAnsiTheme="minorHAnsi" w:cstheme="minorHAnsi"/>
                <w:b/>
              </w:rPr>
              <w:t xml:space="preserve">pcoming </w:t>
            </w:r>
            <w:r w:rsidRPr="00196B46">
              <w:rPr>
                <w:rStyle w:val="normaltextrun"/>
                <w:rFonts w:asciiTheme="minorHAnsi" w:hAnsiTheme="minorHAnsi" w:cstheme="minorHAnsi"/>
                <w:b/>
              </w:rPr>
              <w:t>E</w:t>
            </w:r>
            <w:r w:rsidR="00E97529" w:rsidRPr="00196B46">
              <w:rPr>
                <w:rStyle w:val="normaltextrun"/>
                <w:rFonts w:asciiTheme="minorHAnsi" w:hAnsiTheme="minorHAnsi" w:cstheme="minorHAnsi"/>
                <w:b/>
              </w:rPr>
              <w:t>vents:</w:t>
            </w:r>
          </w:p>
          <w:p w14:paraId="695863F5" w14:textId="0B8FE892" w:rsidR="00783819" w:rsidRPr="004E1698" w:rsidRDefault="00783819" w:rsidP="00492C71">
            <w:pPr>
              <w:pStyle w:val="ListParagraph"/>
              <w:numPr>
                <w:ilvl w:val="0"/>
                <w:numId w:val="20"/>
              </w:numPr>
              <w:spacing w:line="252" w:lineRule="auto"/>
              <w:rPr>
                <w:rFonts w:asciiTheme="minorHAnsi" w:hAnsiTheme="minorHAnsi" w:cstheme="minorHAnsi"/>
                <w:sz w:val="24"/>
                <w:szCs w:val="24"/>
              </w:rPr>
            </w:pPr>
            <w:r w:rsidRPr="004E1698">
              <w:rPr>
                <w:rFonts w:asciiTheme="minorHAnsi" w:hAnsiTheme="minorHAnsi" w:cstheme="minorHAnsi"/>
                <w:sz w:val="24"/>
                <w:szCs w:val="24"/>
              </w:rPr>
              <w:t>Need last minute holiday gifts! Come by HWC’s first Student Holiday Art Sale since 2019! Items for sale include ceramics, glass, paintings, and prints</w:t>
            </w:r>
            <w:r w:rsidR="00C037BD" w:rsidRPr="004E1698">
              <w:rPr>
                <w:rFonts w:asciiTheme="minorHAnsi" w:hAnsiTheme="minorHAnsi" w:cstheme="minorHAnsi"/>
                <w:sz w:val="24"/>
                <w:szCs w:val="24"/>
              </w:rPr>
              <w:t>.</w:t>
            </w:r>
            <w:r w:rsidRPr="004E1698">
              <w:rPr>
                <w:rFonts w:asciiTheme="minorHAnsi" w:hAnsiTheme="minorHAnsi" w:cstheme="minorHAnsi"/>
                <w:sz w:val="24"/>
                <w:szCs w:val="24"/>
              </w:rPr>
              <w:t xml:space="preserve"> The sale will be held in Room 103 on Wednesday, December 15</w:t>
            </w:r>
            <w:r w:rsidRPr="004E1698">
              <w:rPr>
                <w:rFonts w:asciiTheme="minorHAnsi" w:hAnsiTheme="minorHAnsi" w:cstheme="minorHAnsi"/>
                <w:sz w:val="24"/>
                <w:szCs w:val="24"/>
                <w:vertAlign w:val="superscript"/>
              </w:rPr>
              <w:t>th</w:t>
            </w:r>
            <w:r w:rsidRPr="004E1698">
              <w:rPr>
                <w:rFonts w:asciiTheme="minorHAnsi" w:hAnsiTheme="minorHAnsi" w:cstheme="minorHAnsi"/>
                <w:sz w:val="24"/>
                <w:szCs w:val="24"/>
              </w:rPr>
              <w:t xml:space="preserve"> and Thursday, December 16</w:t>
            </w:r>
            <w:r w:rsidRPr="004E1698">
              <w:rPr>
                <w:rFonts w:asciiTheme="minorHAnsi" w:hAnsiTheme="minorHAnsi" w:cstheme="minorHAnsi"/>
                <w:sz w:val="24"/>
                <w:szCs w:val="24"/>
                <w:vertAlign w:val="superscript"/>
              </w:rPr>
              <w:t>th</w:t>
            </w:r>
            <w:r w:rsidRPr="004E1698">
              <w:rPr>
                <w:rFonts w:asciiTheme="minorHAnsi" w:hAnsiTheme="minorHAnsi" w:cstheme="minorHAnsi"/>
                <w:sz w:val="24"/>
                <w:szCs w:val="24"/>
              </w:rPr>
              <w:t xml:space="preserve">. </w:t>
            </w:r>
          </w:p>
          <w:p w14:paraId="5D23E584" w14:textId="167C48ED" w:rsidR="00FD7103" w:rsidRPr="004E1698" w:rsidRDefault="00FD7103" w:rsidP="00D77537">
            <w:pPr>
              <w:pStyle w:val="ListParagraph"/>
              <w:numPr>
                <w:ilvl w:val="0"/>
                <w:numId w:val="20"/>
              </w:numPr>
              <w:spacing w:line="252" w:lineRule="auto"/>
              <w:rPr>
                <w:rFonts w:asciiTheme="minorHAnsi" w:hAnsiTheme="minorHAnsi" w:cstheme="minorHAnsi"/>
                <w:sz w:val="24"/>
                <w:szCs w:val="24"/>
              </w:rPr>
            </w:pPr>
            <w:r w:rsidRPr="004E1698">
              <w:rPr>
                <w:rFonts w:asciiTheme="minorHAnsi" w:hAnsiTheme="minorHAnsi" w:cstheme="minorHAnsi"/>
                <w:sz w:val="24"/>
                <w:szCs w:val="24"/>
              </w:rPr>
              <w:t xml:space="preserve">Please join us for the Winter Wonderland themed HWC Holiday Celebration! This year, faculty and staff have the option of attending a virtual party, an in-person celebration, or both! The </w:t>
            </w:r>
            <w:r w:rsidRPr="004E1698">
              <w:rPr>
                <w:rFonts w:asciiTheme="minorHAnsi" w:hAnsiTheme="minorHAnsi" w:cstheme="minorHAnsi"/>
                <w:sz w:val="24"/>
                <w:szCs w:val="24"/>
                <w:u w:val="single"/>
              </w:rPr>
              <w:t>in-person</w:t>
            </w:r>
            <w:r w:rsidRPr="004E1698">
              <w:rPr>
                <w:rFonts w:asciiTheme="minorHAnsi" w:hAnsiTheme="minorHAnsi" w:cstheme="minorHAnsi"/>
                <w:sz w:val="24"/>
                <w:szCs w:val="24"/>
              </w:rPr>
              <w:t xml:space="preserve"> celebration</w:t>
            </w:r>
            <w:r w:rsidR="00D77537" w:rsidRPr="004E1698">
              <w:rPr>
                <w:rFonts w:asciiTheme="minorHAnsi" w:hAnsiTheme="minorHAnsi" w:cstheme="minorHAnsi"/>
                <w:sz w:val="24"/>
                <w:szCs w:val="24"/>
              </w:rPr>
              <w:t xml:space="preserve"> </w:t>
            </w:r>
            <w:r w:rsidRPr="004E1698">
              <w:rPr>
                <w:rFonts w:asciiTheme="minorHAnsi" w:hAnsiTheme="minorHAnsi" w:cstheme="minorHAnsi"/>
                <w:sz w:val="24"/>
                <w:szCs w:val="24"/>
              </w:rPr>
              <w:t>will be held on Friday, December 17</w:t>
            </w:r>
            <w:r w:rsidRPr="004E1698">
              <w:rPr>
                <w:rFonts w:asciiTheme="minorHAnsi" w:hAnsiTheme="minorHAnsi" w:cstheme="minorHAnsi"/>
                <w:sz w:val="24"/>
                <w:szCs w:val="24"/>
                <w:vertAlign w:val="superscript"/>
              </w:rPr>
              <w:t>th</w:t>
            </w:r>
            <w:r w:rsidRPr="004E1698">
              <w:rPr>
                <w:rFonts w:asciiTheme="minorHAnsi" w:hAnsiTheme="minorHAnsi" w:cstheme="minorHAnsi"/>
                <w:sz w:val="24"/>
                <w:szCs w:val="24"/>
              </w:rPr>
              <w:t xml:space="preserve">, from 1pm – 3pm, in Room 1115. </w:t>
            </w:r>
            <w:r w:rsidR="00D77537" w:rsidRPr="004E1698">
              <w:rPr>
                <w:rFonts w:asciiTheme="minorHAnsi" w:hAnsiTheme="minorHAnsi" w:cstheme="minorHAnsi"/>
                <w:sz w:val="24"/>
                <w:szCs w:val="24"/>
              </w:rPr>
              <w:t xml:space="preserve">The </w:t>
            </w:r>
            <w:r w:rsidR="00D77537" w:rsidRPr="004E1698">
              <w:rPr>
                <w:rFonts w:asciiTheme="minorHAnsi" w:hAnsiTheme="minorHAnsi" w:cstheme="minorHAnsi"/>
                <w:sz w:val="24"/>
                <w:szCs w:val="24"/>
                <w:u w:val="single"/>
              </w:rPr>
              <w:t>virtual</w:t>
            </w:r>
            <w:r w:rsidR="00D77537" w:rsidRPr="004E1698">
              <w:rPr>
                <w:rFonts w:asciiTheme="minorHAnsi" w:hAnsiTheme="minorHAnsi" w:cstheme="minorHAnsi"/>
                <w:sz w:val="24"/>
                <w:szCs w:val="24"/>
              </w:rPr>
              <w:t xml:space="preserve"> party will take place via Zoom, from 9:00am – 10:00am on Friday, December 17</w:t>
            </w:r>
            <w:r w:rsidR="00D77537" w:rsidRPr="004E1698">
              <w:rPr>
                <w:rFonts w:asciiTheme="minorHAnsi" w:hAnsiTheme="minorHAnsi" w:cstheme="minorHAnsi"/>
                <w:sz w:val="24"/>
                <w:szCs w:val="24"/>
                <w:vertAlign w:val="superscript"/>
              </w:rPr>
              <w:t>th</w:t>
            </w:r>
            <w:r w:rsidR="00D77537" w:rsidRPr="004E1698">
              <w:rPr>
                <w:rFonts w:asciiTheme="minorHAnsi" w:hAnsiTheme="minorHAnsi" w:cstheme="minorHAnsi"/>
                <w:sz w:val="24"/>
                <w:szCs w:val="24"/>
              </w:rPr>
              <w:t xml:space="preserve">. Please see the </w:t>
            </w:r>
            <w:hyperlink r:id="rId17" w:history="1">
              <w:r w:rsidR="00D77537" w:rsidRPr="004E1698">
                <w:rPr>
                  <w:rStyle w:val="Hyperlink"/>
                  <w:rFonts w:asciiTheme="minorHAnsi" w:hAnsiTheme="minorHAnsi" w:cstheme="minorHAnsi"/>
                  <w:sz w:val="24"/>
                  <w:szCs w:val="24"/>
                </w:rPr>
                <w:t>flyer</w:t>
              </w:r>
            </w:hyperlink>
            <w:r w:rsidR="00D77537" w:rsidRPr="004E1698">
              <w:rPr>
                <w:rFonts w:asciiTheme="minorHAnsi" w:hAnsiTheme="minorHAnsi" w:cstheme="minorHAnsi"/>
                <w:sz w:val="24"/>
                <w:szCs w:val="24"/>
              </w:rPr>
              <w:t xml:space="preserve"> for</w:t>
            </w:r>
            <w:r w:rsidR="00D77537" w:rsidRPr="004E1698">
              <w:rPr>
                <w:rFonts w:asciiTheme="minorHAnsi" w:hAnsiTheme="minorHAnsi" w:cstheme="minorHAnsi"/>
                <w:sz w:val="24"/>
                <w:szCs w:val="24"/>
              </w:rPr>
              <w:t xml:space="preserve"> </w:t>
            </w:r>
            <w:r w:rsidR="00C037BD" w:rsidRPr="004E1698">
              <w:rPr>
                <w:rFonts w:asciiTheme="minorHAnsi" w:hAnsiTheme="minorHAnsi" w:cstheme="minorHAnsi"/>
                <w:sz w:val="24"/>
                <w:szCs w:val="24"/>
              </w:rPr>
              <w:t>Z</w:t>
            </w:r>
            <w:r w:rsidR="00D77537" w:rsidRPr="004E1698">
              <w:rPr>
                <w:rFonts w:asciiTheme="minorHAnsi" w:hAnsiTheme="minorHAnsi" w:cstheme="minorHAnsi"/>
                <w:sz w:val="24"/>
                <w:szCs w:val="24"/>
              </w:rPr>
              <w:t>oom</w:t>
            </w:r>
            <w:r w:rsidR="00D77537" w:rsidRPr="004E1698">
              <w:rPr>
                <w:rFonts w:asciiTheme="minorHAnsi" w:hAnsiTheme="minorHAnsi" w:cstheme="minorHAnsi"/>
                <w:sz w:val="24"/>
                <w:szCs w:val="24"/>
              </w:rPr>
              <w:t xml:space="preserve"> log-in details.</w:t>
            </w:r>
          </w:p>
          <w:p w14:paraId="69BFF1B1" w14:textId="12FEA39A" w:rsidR="00492C71" w:rsidRPr="004E1698" w:rsidRDefault="00492C71" w:rsidP="00492C71">
            <w:pPr>
              <w:pStyle w:val="ListParagraph"/>
              <w:numPr>
                <w:ilvl w:val="0"/>
                <w:numId w:val="20"/>
              </w:numPr>
              <w:spacing w:line="252" w:lineRule="auto"/>
              <w:rPr>
                <w:rStyle w:val="normaltextrun"/>
                <w:rFonts w:asciiTheme="minorHAnsi" w:hAnsiTheme="minorHAnsi" w:cstheme="minorHAnsi"/>
                <w:sz w:val="24"/>
                <w:szCs w:val="24"/>
              </w:rPr>
            </w:pPr>
            <w:r w:rsidRPr="004E1698">
              <w:rPr>
                <w:rFonts w:eastAsia="Times New Roman"/>
                <w:color w:val="000000"/>
                <w:sz w:val="24"/>
                <w:szCs w:val="24"/>
              </w:rPr>
              <w:t>The HWC Library invites students to take a break during finals week</w:t>
            </w:r>
            <w:r w:rsidRPr="004E1698">
              <w:rPr>
                <w:rFonts w:eastAsia="Times New Roman"/>
                <w:color w:val="000000"/>
                <w:sz w:val="24"/>
                <w:szCs w:val="24"/>
              </w:rPr>
              <w:t xml:space="preserve">. There will be a </w:t>
            </w:r>
            <w:hyperlink r:id="rId18" w:history="1">
              <w:r w:rsidRPr="004E1698">
                <w:rPr>
                  <w:rStyle w:val="Hyperlink"/>
                  <w:rFonts w:eastAsia="Times New Roman"/>
                  <w:sz w:val="24"/>
                  <w:szCs w:val="24"/>
                </w:rPr>
                <w:t>Study Break Station</w:t>
              </w:r>
            </w:hyperlink>
            <w:r w:rsidRPr="004E1698">
              <w:rPr>
                <w:rFonts w:eastAsia="Times New Roman"/>
                <w:color w:val="000000"/>
                <w:sz w:val="24"/>
                <w:szCs w:val="24"/>
              </w:rPr>
              <w:t>, next to Room 501A, open during regular business hours Monday, December 13</w:t>
            </w:r>
            <w:r w:rsidRPr="004E1698">
              <w:rPr>
                <w:rFonts w:eastAsia="Times New Roman"/>
                <w:color w:val="000000"/>
                <w:sz w:val="24"/>
                <w:szCs w:val="24"/>
                <w:vertAlign w:val="superscript"/>
              </w:rPr>
              <w:t>th</w:t>
            </w:r>
            <w:r w:rsidRPr="004E1698">
              <w:rPr>
                <w:rFonts w:eastAsia="Times New Roman"/>
                <w:color w:val="000000"/>
                <w:sz w:val="24"/>
                <w:szCs w:val="24"/>
              </w:rPr>
              <w:t xml:space="preserve"> – Friday, December 17</w:t>
            </w:r>
            <w:r w:rsidRPr="004E1698">
              <w:rPr>
                <w:rFonts w:eastAsia="Times New Roman"/>
                <w:color w:val="000000"/>
                <w:sz w:val="24"/>
                <w:szCs w:val="24"/>
                <w:vertAlign w:val="superscript"/>
              </w:rPr>
              <w:t>th</w:t>
            </w:r>
            <w:r w:rsidRPr="004E1698">
              <w:rPr>
                <w:rFonts w:eastAsia="Times New Roman"/>
                <w:color w:val="000000"/>
                <w:sz w:val="24"/>
                <w:szCs w:val="24"/>
              </w:rPr>
              <w:t xml:space="preserve">.  Students are also invited to take a </w:t>
            </w:r>
            <w:hyperlink r:id="rId19" w:history="1">
              <w:r w:rsidRPr="004E1698">
                <w:rPr>
                  <w:rStyle w:val="Hyperlink"/>
                  <w:rFonts w:eastAsia="Times New Roman"/>
                  <w:sz w:val="24"/>
                  <w:szCs w:val="24"/>
                </w:rPr>
                <w:t>movie break</w:t>
              </w:r>
            </w:hyperlink>
            <w:r w:rsidRPr="004E1698">
              <w:rPr>
                <w:rFonts w:eastAsia="Times New Roman"/>
                <w:color w:val="000000"/>
                <w:sz w:val="24"/>
                <w:szCs w:val="24"/>
              </w:rPr>
              <w:t>. The movies will be shown in Room 501k at 1pm, Tuesday, December 14</w:t>
            </w:r>
            <w:r w:rsidRPr="004E1698">
              <w:rPr>
                <w:rFonts w:eastAsia="Times New Roman"/>
                <w:color w:val="000000"/>
                <w:sz w:val="24"/>
                <w:szCs w:val="24"/>
                <w:vertAlign w:val="superscript"/>
              </w:rPr>
              <w:t>th</w:t>
            </w:r>
            <w:r w:rsidRPr="004E1698">
              <w:rPr>
                <w:rFonts w:eastAsia="Times New Roman"/>
                <w:color w:val="000000"/>
                <w:sz w:val="24"/>
                <w:szCs w:val="24"/>
              </w:rPr>
              <w:t xml:space="preserve"> – Friday, December 17</w:t>
            </w:r>
            <w:r w:rsidRPr="004E1698">
              <w:rPr>
                <w:rFonts w:eastAsia="Times New Roman"/>
                <w:color w:val="000000"/>
                <w:sz w:val="24"/>
                <w:szCs w:val="24"/>
                <w:vertAlign w:val="superscript"/>
              </w:rPr>
              <w:t>th</w:t>
            </w:r>
            <w:r w:rsidRPr="004E1698">
              <w:rPr>
                <w:rFonts w:eastAsia="Times New Roman"/>
                <w:color w:val="000000"/>
                <w:sz w:val="24"/>
                <w:szCs w:val="24"/>
              </w:rPr>
              <w:t xml:space="preserve">. </w:t>
            </w:r>
          </w:p>
          <w:p w14:paraId="3E07FA24" w14:textId="44F1F78C" w:rsidR="00492C71" w:rsidRPr="004E1698" w:rsidRDefault="00492C71" w:rsidP="00783819">
            <w:pPr>
              <w:pStyle w:val="ListParagraph"/>
              <w:numPr>
                <w:ilvl w:val="0"/>
                <w:numId w:val="20"/>
              </w:numPr>
              <w:spacing w:line="252" w:lineRule="auto"/>
              <w:rPr>
                <w:rStyle w:val="normaltextrun"/>
                <w:rFonts w:asciiTheme="minorHAnsi" w:hAnsiTheme="minorHAnsi" w:cstheme="minorHAnsi"/>
                <w:sz w:val="24"/>
                <w:szCs w:val="24"/>
              </w:rPr>
            </w:pPr>
            <w:r w:rsidRPr="004E1698">
              <w:rPr>
                <w:rStyle w:val="normaltextrun"/>
                <w:rFonts w:asciiTheme="minorHAnsi" w:hAnsiTheme="minorHAnsi" w:cstheme="minorHAnsi"/>
                <w:sz w:val="24"/>
                <w:szCs w:val="24"/>
              </w:rPr>
              <w:t xml:space="preserve">The Phoenix 4U Committee encourages you to take a midday self-care break. Coffee and tea will be served right outside of </w:t>
            </w:r>
            <w:r w:rsidR="00C037BD" w:rsidRPr="004E1698">
              <w:rPr>
                <w:rStyle w:val="normaltextrun"/>
                <w:rFonts w:asciiTheme="minorHAnsi" w:hAnsiTheme="minorHAnsi" w:cstheme="minorHAnsi"/>
                <w:sz w:val="24"/>
                <w:szCs w:val="24"/>
              </w:rPr>
              <w:t>R</w:t>
            </w:r>
            <w:r w:rsidRPr="004E1698">
              <w:rPr>
                <w:rStyle w:val="normaltextrun"/>
                <w:rFonts w:asciiTheme="minorHAnsi" w:hAnsiTheme="minorHAnsi" w:cstheme="minorHAnsi"/>
                <w:sz w:val="24"/>
                <w:szCs w:val="24"/>
              </w:rPr>
              <w:t xml:space="preserve">oom 1141, from </w:t>
            </w:r>
            <w:r w:rsidRPr="004E1698">
              <w:rPr>
                <w:rStyle w:val="normaltextrun"/>
                <w:rFonts w:asciiTheme="minorHAnsi" w:hAnsiTheme="minorHAnsi" w:cstheme="minorHAnsi"/>
                <w:sz w:val="24"/>
                <w:szCs w:val="24"/>
              </w:rPr>
              <w:t>10a</w:t>
            </w:r>
            <w:r w:rsidRPr="004E1698">
              <w:rPr>
                <w:rStyle w:val="normaltextrun"/>
                <w:rFonts w:asciiTheme="minorHAnsi" w:hAnsiTheme="minorHAnsi" w:cstheme="minorHAnsi"/>
                <w:sz w:val="24"/>
                <w:szCs w:val="24"/>
              </w:rPr>
              <w:t xml:space="preserve">m – </w:t>
            </w:r>
            <w:r w:rsidRPr="004E1698">
              <w:rPr>
                <w:rStyle w:val="normaltextrun"/>
                <w:rFonts w:asciiTheme="minorHAnsi" w:hAnsiTheme="minorHAnsi" w:cstheme="minorHAnsi"/>
                <w:sz w:val="24"/>
                <w:szCs w:val="24"/>
              </w:rPr>
              <w:t>11a</w:t>
            </w:r>
            <w:r w:rsidRPr="004E1698">
              <w:rPr>
                <w:rStyle w:val="normaltextrun"/>
                <w:rFonts w:asciiTheme="minorHAnsi" w:hAnsiTheme="minorHAnsi" w:cstheme="minorHAnsi"/>
                <w:sz w:val="24"/>
                <w:szCs w:val="24"/>
              </w:rPr>
              <w:t xml:space="preserve">m on Wednesday, </w:t>
            </w:r>
            <w:r w:rsidRPr="004E1698">
              <w:rPr>
                <w:rStyle w:val="normaltextrun"/>
                <w:rFonts w:asciiTheme="minorHAnsi" w:hAnsiTheme="minorHAnsi" w:cstheme="minorHAnsi"/>
                <w:sz w:val="24"/>
                <w:szCs w:val="24"/>
              </w:rPr>
              <w:t>December 15th</w:t>
            </w:r>
            <w:r w:rsidRPr="004E1698">
              <w:rPr>
                <w:rStyle w:val="normaltextrun"/>
                <w:rFonts w:asciiTheme="minorHAnsi" w:hAnsiTheme="minorHAnsi" w:cstheme="minorHAnsi"/>
                <w:sz w:val="24"/>
                <w:szCs w:val="24"/>
              </w:rPr>
              <w:t>.</w:t>
            </w:r>
          </w:p>
          <w:p w14:paraId="2396A408" w14:textId="28645802" w:rsidR="0018503B" w:rsidRPr="004E1698" w:rsidRDefault="00757742" w:rsidP="007B3ECA">
            <w:pPr>
              <w:pStyle w:val="ListParagraph"/>
              <w:numPr>
                <w:ilvl w:val="0"/>
                <w:numId w:val="20"/>
              </w:numPr>
              <w:rPr>
                <w:rStyle w:val="normaltextrun"/>
                <w:rFonts w:asciiTheme="minorHAnsi" w:hAnsiTheme="minorHAnsi" w:cstheme="minorHAnsi"/>
                <w:b/>
                <w:sz w:val="24"/>
                <w:szCs w:val="24"/>
              </w:rPr>
            </w:pPr>
            <w:r w:rsidRPr="004E1698">
              <w:rPr>
                <w:rFonts w:asciiTheme="minorHAnsi" w:hAnsiTheme="minorHAnsi" w:cstheme="minorHAnsi"/>
                <w:b/>
                <w:sz w:val="24"/>
                <w:szCs w:val="24"/>
              </w:rPr>
              <w:t xml:space="preserve">For a complete list of </w:t>
            </w:r>
            <w:r w:rsidR="00C40535" w:rsidRPr="004E1698">
              <w:rPr>
                <w:rFonts w:asciiTheme="minorHAnsi" w:hAnsiTheme="minorHAnsi" w:cstheme="minorHAnsi"/>
                <w:b/>
                <w:sz w:val="24"/>
                <w:szCs w:val="24"/>
              </w:rPr>
              <w:t xml:space="preserve">announcements please visit our </w:t>
            </w:r>
            <w:hyperlink r:id="rId20" w:history="1">
              <w:r w:rsidR="00C40535" w:rsidRPr="004E1698">
                <w:rPr>
                  <w:rStyle w:val="Hyperlink"/>
                  <w:rFonts w:asciiTheme="minorHAnsi" w:hAnsiTheme="minorHAnsi" w:cstheme="minorHAnsi"/>
                  <w:b/>
                  <w:bCs/>
                  <w:sz w:val="24"/>
                  <w:szCs w:val="24"/>
                </w:rPr>
                <w:t>HWC Announcements page</w:t>
              </w:r>
            </w:hyperlink>
            <w:r w:rsidR="00E97529" w:rsidRPr="004E1698">
              <w:rPr>
                <w:rFonts w:asciiTheme="minorHAnsi" w:hAnsiTheme="minorHAnsi" w:cstheme="minorHAnsi"/>
                <w:b/>
                <w:sz w:val="24"/>
                <w:szCs w:val="24"/>
              </w:rPr>
              <w:t xml:space="preserve">. </w:t>
            </w:r>
            <w:r w:rsidR="00E97529" w:rsidRPr="004E1698">
              <w:rPr>
                <w:rStyle w:val="normaltextrun"/>
                <w:rFonts w:asciiTheme="minorHAnsi" w:hAnsiTheme="minorHAnsi" w:cstheme="minorHAnsi"/>
                <w:b/>
                <w:color w:val="201F1E"/>
                <w:sz w:val="24"/>
                <w:szCs w:val="24"/>
              </w:rPr>
              <w:t>The </w:t>
            </w:r>
            <w:hyperlink r:id="rId21" w:tgtFrame="_blank" w:history="1">
              <w:r w:rsidR="00E97529" w:rsidRPr="004E1698">
                <w:rPr>
                  <w:rStyle w:val="normaltextrun"/>
                  <w:rFonts w:asciiTheme="minorHAnsi" w:hAnsiTheme="minorHAnsi" w:cstheme="minorHAnsi"/>
                  <w:b/>
                  <w:color w:val="0563C1"/>
                  <w:sz w:val="24"/>
                  <w:szCs w:val="24"/>
                  <w:u w:val="single"/>
                </w:rPr>
                <w:t>HWC Events Calendar</w:t>
              </w:r>
            </w:hyperlink>
            <w:r w:rsidR="00E97529" w:rsidRPr="004E1698">
              <w:rPr>
                <w:rStyle w:val="normaltextrun"/>
                <w:rFonts w:asciiTheme="minorHAnsi" w:hAnsiTheme="minorHAnsi" w:cstheme="minorHAnsi"/>
                <w:b/>
                <w:color w:val="201F1E"/>
                <w:sz w:val="24"/>
                <w:szCs w:val="24"/>
              </w:rPr>
              <w:t> lists all upcoming events for students, faculty, staff, and the public.</w:t>
            </w:r>
          </w:p>
          <w:p w14:paraId="2C911D38" w14:textId="77777777" w:rsidR="00DC2681" w:rsidRPr="00DC2681" w:rsidRDefault="00DC2681" w:rsidP="00DC2681">
            <w:pPr>
              <w:pStyle w:val="ListParagraph"/>
              <w:rPr>
                <w:rStyle w:val="normaltextrun"/>
                <w:rFonts w:asciiTheme="minorHAnsi" w:hAnsiTheme="minorHAnsi" w:cstheme="minorHAnsi"/>
                <w:b/>
                <w:sz w:val="24"/>
                <w:szCs w:val="24"/>
              </w:rPr>
            </w:pPr>
          </w:p>
          <w:p w14:paraId="38C7CE5F" w14:textId="77777777" w:rsidR="00DC2681" w:rsidRPr="0077798A" w:rsidRDefault="00DC2681" w:rsidP="00DC2681">
            <w:pPr>
              <w:pStyle w:val="paragraph"/>
              <w:spacing w:before="0" w:beforeAutospacing="0" w:after="0" w:afterAutospacing="0"/>
              <w:textAlignment w:val="baseline"/>
              <w:rPr>
                <w:rFonts w:asciiTheme="minorHAnsi" w:hAnsiTheme="minorHAnsi" w:cstheme="minorHAnsi"/>
                <w:b/>
                <w:u w:val="single"/>
              </w:rPr>
            </w:pPr>
            <w:r w:rsidRPr="0077798A">
              <w:rPr>
                <w:rFonts w:asciiTheme="minorHAnsi" w:hAnsiTheme="minorHAnsi" w:cstheme="minorHAnsi"/>
                <w:b/>
                <w:u w:val="single"/>
              </w:rPr>
              <w:t xml:space="preserve">Congratulations and Welcome to the following new hires: </w:t>
            </w:r>
          </w:p>
          <w:p w14:paraId="6444DA71" w14:textId="352B4CA1" w:rsidR="00DC2681" w:rsidRPr="0077798A" w:rsidRDefault="00DC2681" w:rsidP="00DC2681">
            <w:pPr>
              <w:pStyle w:val="paragraph"/>
              <w:spacing w:before="0" w:beforeAutospacing="0" w:after="0" w:afterAutospacing="0"/>
              <w:textAlignment w:val="baseline"/>
              <w:rPr>
                <w:rFonts w:asciiTheme="minorHAnsi" w:hAnsiTheme="minorHAnsi" w:cstheme="minorHAnsi"/>
              </w:rPr>
            </w:pPr>
            <w:r w:rsidRPr="0077798A">
              <w:rPr>
                <w:rFonts w:asciiTheme="minorHAnsi" w:hAnsiTheme="minorHAnsi" w:cstheme="minorHAnsi"/>
              </w:rPr>
              <w:t xml:space="preserve">Please take a moment to help welcome the following people to </w:t>
            </w:r>
            <w:r>
              <w:rPr>
                <w:rFonts w:asciiTheme="minorHAnsi" w:hAnsiTheme="minorHAnsi" w:cstheme="minorHAnsi"/>
              </w:rPr>
              <w:t>their new positions</w:t>
            </w:r>
            <w:r w:rsidRPr="0077798A">
              <w:rPr>
                <w:rFonts w:asciiTheme="minorHAnsi" w:hAnsiTheme="minorHAnsi" w:cstheme="minorHAnsi"/>
              </w:rPr>
              <w:t>:</w:t>
            </w:r>
          </w:p>
          <w:p w14:paraId="407D14BE" w14:textId="67902A91" w:rsidR="00DC2681" w:rsidRPr="0077798A" w:rsidRDefault="00DC2681" w:rsidP="00DC2681">
            <w:pPr>
              <w:pStyle w:val="paragraph"/>
              <w:numPr>
                <w:ilvl w:val="0"/>
                <w:numId w:val="25"/>
              </w:numPr>
              <w:spacing w:before="0" w:beforeAutospacing="0" w:after="0" w:afterAutospacing="0"/>
              <w:textAlignment w:val="baseline"/>
              <w:rPr>
                <w:rFonts w:asciiTheme="minorHAnsi" w:hAnsiTheme="minorHAnsi" w:cstheme="minorHAnsi"/>
              </w:rPr>
            </w:pPr>
            <w:r>
              <w:rPr>
                <w:rFonts w:asciiTheme="minorHAnsi" w:hAnsiTheme="minorHAnsi" w:cstheme="minorHAnsi"/>
              </w:rPr>
              <w:t>Ainka Clepper, Associate Dean, Advising &amp; Transition</w:t>
            </w:r>
          </w:p>
          <w:p w14:paraId="199181E3" w14:textId="14107A8E" w:rsidR="00DC2681" w:rsidRPr="0077798A" w:rsidRDefault="00DC2681" w:rsidP="00DC2681">
            <w:pPr>
              <w:pStyle w:val="paragraph"/>
              <w:numPr>
                <w:ilvl w:val="0"/>
                <w:numId w:val="25"/>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Victor Thomas, </w:t>
            </w:r>
            <w:r w:rsidR="00B2591C">
              <w:rPr>
                <w:rFonts w:asciiTheme="minorHAnsi" w:hAnsiTheme="minorHAnsi" w:cstheme="minorHAnsi"/>
              </w:rPr>
              <w:t>Assistant Director, Security</w:t>
            </w:r>
          </w:p>
          <w:p w14:paraId="73644D7B" w14:textId="77777777" w:rsidR="00097280" w:rsidRPr="00C8323A" w:rsidRDefault="00097280" w:rsidP="00BC7729">
            <w:pPr>
              <w:pStyle w:val="paragraph"/>
              <w:spacing w:before="0" w:beforeAutospacing="0" w:after="0" w:afterAutospacing="0"/>
              <w:textAlignment w:val="baseline"/>
            </w:pPr>
          </w:p>
          <w:p w14:paraId="74AAED16" w14:textId="7083D1FD" w:rsidR="0012494F" w:rsidRPr="00E97529" w:rsidRDefault="0012494F" w:rsidP="0012494F">
            <w:pPr>
              <w:rPr>
                <w:rFonts w:asciiTheme="minorHAnsi" w:hAnsiTheme="minorHAnsi" w:cstheme="minorHAnsi"/>
                <w:b/>
              </w:rPr>
            </w:pPr>
            <w:r w:rsidRPr="00E97529">
              <w:rPr>
                <w:rFonts w:asciiTheme="minorHAnsi" w:hAnsiTheme="minorHAnsi" w:cstheme="minorHAnsi"/>
                <w:b/>
                <w:color w:val="000000"/>
                <w:u w:val="single"/>
              </w:rPr>
              <w:t>Personnel Updates and Searches</w:t>
            </w:r>
            <w:r>
              <w:rPr>
                <w:rFonts w:asciiTheme="minorHAnsi" w:hAnsiTheme="minorHAnsi" w:cstheme="minorHAnsi"/>
                <w:b/>
                <w:color w:val="000000"/>
                <w:u w:val="single"/>
              </w:rPr>
              <w:t xml:space="preserve"> (updated </w:t>
            </w:r>
            <w:r w:rsidR="00F20DBD">
              <w:rPr>
                <w:rFonts w:asciiTheme="minorHAnsi" w:hAnsiTheme="minorHAnsi" w:cstheme="minorHAnsi"/>
                <w:b/>
                <w:color w:val="000000"/>
                <w:u w:val="single"/>
              </w:rPr>
              <w:t>December</w:t>
            </w:r>
            <w:r>
              <w:rPr>
                <w:rFonts w:asciiTheme="minorHAnsi" w:hAnsiTheme="minorHAnsi" w:cstheme="minorHAnsi"/>
                <w:b/>
                <w:color w:val="000000"/>
                <w:u w:val="single"/>
              </w:rPr>
              <w:t xml:space="preserve"> 9</w:t>
            </w:r>
            <w:r w:rsidRPr="0012494F">
              <w:rPr>
                <w:rFonts w:asciiTheme="minorHAnsi" w:hAnsiTheme="minorHAnsi" w:cstheme="minorHAnsi"/>
                <w:b/>
                <w:color w:val="000000"/>
                <w:u w:val="single"/>
                <w:vertAlign w:val="superscript"/>
              </w:rPr>
              <w:t>th</w:t>
            </w:r>
            <w:r>
              <w:rPr>
                <w:rFonts w:asciiTheme="minorHAnsi" w:hAnsiTheme="minorHAnsi" w:cstheme="minorHAnsi"/>
                <w:b/>
                <w:color w:val="000000"/>
                <w:u w:val="single"/>
              </w:rPr>
              <w:t>)</w:t>
            </w:r>
            <w:r w:rsidRPr="00E97529">
              <w:rPr>
                <w:rFonts w:asciiTheme="minorHAnsi" w:hAnsiTheme="minorHAnsi" w:cstheme="minorHAnsi"/>
                <w:b/>
                <w:color w:val="000000"/>
                <w:u w:val="single"/>
              </w:rPr>
              <w:t>:</w:t>
            </w:r>
          </w:p>
          <w:p w14:paraId="5C5660C6" w14:textId="16EB9AD3" w:rsidR="0012494F" w:rsidRPr="00AB319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bCs/>
                <w:color w:val="000000"/>
              </w:rPr>
              <w:t>Associate Dean</w:t>
            </w:r>
            <w:r w:rsidR="00F20DBD">
              <w:rPr>
                <w:rFonts w:asciiTheme="minorHAnsi" w:hAnsiTheme="minorHAnsi" w:cstheme="minorHAnsi"/>
                <w:b/>
                <w:bCs/>
                <w:color w:val="000000"/>
              </w:rPr>
              <w:t xml:space="preserve">, </w:t>
            </w:r>
            <w:r w:rsidRPr="00AB3194">
              <w:rPr>
                <w:rFonts w:asciiTheme="minorHAnsi" w:hAnsiTheme="minorHAnsi" w:cstheme="minorHAnsi"/>
                <w:b/>
                <w:color w:val="000000"/>
              </w:rPr>
              <w:t xml:space="preserve">Career Programs – </w:t>
            </w:r>
            <w:r>
              <w:rPr>
                <w:rFonts w:asciiTheme="minorHAnsi" w:hAnsiTheme="minorHAnsi" w:cstheme="minorHAnsi"/>
                <w:color w:val="000000"/>
              </w:rPr>
              <w:t>Interview scheduling in-progress</w:t>
            </w:r>
            <w:r w:rsidRPr="00AB3194">
              <w:rPr>
                <w:rFonts w:asciiTheme="minorHAnsi" w:hAnsiTheme="minorHAnsi" w:cstheme="minorHAnsi"/>
                <w:color w:val="000000"/>
              </w:rPr>
              <w:t xml:space="preserve">. </w:t>
            </w:r>
          </w:p>
          <w:p w14:paraId="78CB6877" w14:textId="77777777" w:rsidR="0012494F" w:rsidRPr="00AB319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 xml:space="preserve">College Clerical Assistant – </w:t>
            </w:r>
            <w:r>
              <w:rPr>
                <w:rFonts w:asciiTheme="minorHAnsi" w:hAnsiTheme="minorHAnsi" w:cstheme="minorHAnsi"/>
                <w:color w:val="000000"/>
              </w:rPr>
              <w:t xml:space="preserve">Interviews scheduled. </w:t>
            </w:r>
          </w:p>
          <w:p w14:paraId="2E738395" w14:textId="73F7B359" w:rsidR="0012494F" w:rsidRPr="00AB319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 xml:space="preserve">Dean of Instruction – </w:t>
            </w:r>
            <w:r w:rsidR="00E87F19">
              <w:rPr>
                <w:rFonts w:asciiTheme="minorHAnsi" w:hAnsiTheme="minorHAnsi" w:cstheme="minorHAnsi"/>
                <w:color w:val="000000"/>
              </w:rPr>
              <w:t>Scheduled to begin December 13</w:t>
            </w:r>
            <w:r w:rsidR="00E87F19" w:rsidRPr="00A425CB">
              <w:rPr>
                <w:rFonts w:asciiTheme="minorHAnsi" w:hAnsiTheme="minorHAnsi" w:cstheme="minorHAnsi"/>
                <w:color w:val="000000"/>
                <w:vertAlign w:val="superscript"/>
              </w:rPr>
              <w:t>th</w:t>
            </w:r>
            <w:r w:rsidR="00E87F19">
              <w:rPr>
                <w:rFonts w:asciiTheme="minorHAnsi" w:hAnsiTheme="minorHAnsi" w:cstheme="minorHAnsi"/>
                <w:color w:val="000000"/>
              </w:rPr>
              <w:t>.</w:t>
            </w:r>
          </w:p>
          <w:p w14:paraId="208BC9C4" w14:textId="1E9E9C2A" w:rsidR="0012494F" w:rsidRPr="00FA2F6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Associate Dean</w:t>
            </w:r>
            <w:r w:rsidR="00F20DBD">
              <w:rPr>
                <w:rFonts w:asciiTheme="minorHAnsi" w:hAnsiTheme="minorHAnsi" w:cstheme="minorHAnsi"/>
                <w:b/>
                <w:color w:val="000000"/>
              </w:rPr>
              <w:t xml:space="preserve">, </w:t>
            </w:r>
            <w:r w:rsidRPr="00AB3194">
              <w:rPr>
                <w:rFonts w:asciiTheme="minorHAnsi" w:hAnsiTheme="minorHAnsi" w:cstheme="minorHAnsi"/>
                <w:b/>
                <w:color w:val="000000"/>
              </w:rPr>
              <w:t xml:space="preserve">Enrollment Management – </w:t>
            </w:r>
            <w:r w:rsidR="00A425CB">
              <w:rPr>
                <w:rFonts w:asciiTheme="minorHAnsi" w:hAnsiTheme="minorHAnsi" w:cstheme="minorHAnsi"/>
                <w:color w:val="000000"/>
              </w:rPr>
              <w:t>Scheduled to begin December 20</w:t>
            </w:r>
            <w:r w:rsidR="00A425CB" w:rsidRPr="00A425CB">
              <w:rPr>
                <w:rFonts w:asciiTheme="minorHAnsi" w:hAnsiTheme="minorHAnsi" w:cstheme="minorHAnsi"/>
                <w:color w:val="000000"/>
                <w:vertAlign w:val="superscript"/>
              </w:rPr>
              <w:t>th</w:t>
            </w:r>
            <w:r w:rsidR="00A425CB">
              <w:rPr>
                <w:rFonts w:asciiTheme="minorHAnsi" w:hAnsiTheme="minorHAnsi" w:cstheme="minorHAnsi"/>
                <w:color w:val="000000"/>
              </w:rPr>
              <w:t xml:space="preserve">. </w:t>
            </w:r>
          </w:p>
          <w:p w14:paraId="2DC8277D" w14:textId="4D298E6F" w:rsidR="0012494F" w:rsidRPr="004559FB"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Pr>
                <w:rFonts w:asciiTheme="minorHAnsi" w:hAnsiTheme="minorHAnsi" w:cstheme="minorHAnsi"/>
                <w:b/>
                <w:color w:val="000000"/>
              </w:rPr>
              <w:t xml:space="preserve">Human Resources Business Partner - </w:t>
            </w:r>
            <w:r>
              <w:rPr>
                <w:rFonts w:asciiTheme="minorHAnsi" w:hAnsiTheme="minorHAnsi" w:cstheme="minorHAnsi"/>
                <w:color w:val="000000"/>
              </w:rPr>
              <w:t xml:space="preserve">Interviews </w:t>
            </w:r>
            <w:r w:rsidR="00A425CB">
              <w:rPr>
                <w:rFonts w:asciiTheme="minorHAnsi" w:hAnsiTheme="minorHAnsi" w:cstheme="minorHAnsi"/>
                <w:color w:val="000000"/>
              </w:rPr>
              <w:t>in-progress</w:t>
            </w:r>
            <w:r>
              <w:rPr>
                <w:rFonts w:asciiTheme="minorHAnsi" w:hAnsiTheme="minorHAnsi" w:cstheme="minorHAnsi"/>
                <w:color w:val="000000"/>
              </w:rPr>
              <w:t>.</w:t>
            </w:r>
          </w:p>
          <w:p w14:paraId="4E4A08F2" w14:textId="49B146B6" w:rsidR="004559FB" w:rsidRDefault="004559FB"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Pr>
                <w:rFonts w:asciiTheme="minorHAnsi" w:hAnsiTheme="minorHAnsi" w:cstheme="minorHAnsi"/>
                <w:b/>
                <w:color w:val="000000"/>
              </w:rPr>
              <w:t>Director</w:t>
            </w:r>
            <w:r w:rsidR="00F20DBD">
              <w:rPr>
                <w:rFonts w:asciiTheme="minorHAnsi" w:hAnsiTheme="minorHAnsi" w:cstheme="minorHAnsi"/>
                <w:b/>
                <w:color w:val="000000"/>
              </w:rPr>
              <w:t xml:space="preserve">, </w:t>
            </w:r>
            <w:r>
              <w:rPr>
                <w:rFonts w:asciiTheme="minorHAnsi" w:hAnsiTheme="minorHAnsi" w:cstheme="minorHAnsi"/>
                <w:b/>
                <w:color w:val="000000"/>
              </w:rPr>
              <w:t xml:space="preserve">First Year Experience – </w:t>
            </w:r>
            <w:r w:rsidRPr="00F20DBD">
              <w:rPr>
                <w:rFonts w:asciiTheme="minorHAnsi" w:hAnsiTheme="minorHAnsi" w:cstheme="minorHAnsi"/>
                <w:color w:val="000000"/>
              </w:rPr>
              <w:t xml:space="preserve">Position posted. </w:t>
            </w:r>
          </w:p>
          <w:p w14:paraId="4EEEE9CF" w14:textId="2663760C" w:rsidR="00F20DBD"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Pr>
                <w:rFonts w:asciiTheme="minorHAnsi" w:hAnsiTheme="minorHAnsi" w:cstheme="minorHAnsi"/>
                <w:b/>
                <w:color w:val="000000"/>
              </w:rPr>
              <w:t xml:space="preserve">Teacher Assistant, </w:t>
            </w:r>
            <w:r w:rsidRPr="00F20DBD">
              <w:rPr>
                <w:rFonts w:asciiTheme="minorHAnsi" w:hAnsiTheme="minorHAnsi" w:cstheme="minorHAnsi"/>
                <w:b/>
                <w:color w:val="000000"/>
              </w:rPr>
              <w:t>Print</w:t>
            </w:r>
            <w:r>
              <w:rPr>
                <w:rFonts w:asciiTheme="minorHAnsi" w:hAnsiTheme="minorHAnsi" w:cstheme="minorHAnsi"/>
                <w:b/>
                <w:color w:val="000000"/>
              </w:rPr>
              <w:t>m</w:t>
            </w:r>
            <w:r w:rsidRPr="00F20DBD">
              <w:rPr>
                <w:rFonts w:asciiTheme="minorHAnsi" w:hAnsiTheme="minorHAnsi" w:cstheme="minorHAnsi"/>
                <w:b/>
                <w:color w:val="000000"/>
              </w:rPr>
              <w:t>aking</w:t>
            </w:r>
            <w:r>
              <w:rPr>
                <w:rFonts w:asciiTheme="minorHAnsi" w:hAnsiTheme="minorHAnsi" w:cstheme="minorHAnsi"/>
                <w:color w:val="000000"/>
              </w:rPr>
              <w:t xml:space="preserve"> – Position posted. </w:t>
            </w:r>
          </w:p>
          <w:p w14:paraId="3878F3C4" w14:textId="5648FDF0" w:rsidR="00F20DBD"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Pr>
                <w:rFonts w:asciiTheme="minorHAnsi" w:hAnsiTheme="minorHAnsi" w:cstheme="minorHAnsi"/>
                <w:b/>
                <w:color w:val="000000"/>
              </w:rPr>
              <w:t>College Advisor –</w:t>
            </w:r>
            <w:r>
              <w:rPr>
                <w:rFonts w:asciiTheme="minorHAnsi" w:hAnsiTheme="minorHAnsi" w:cstheme="minorHAnsi"/>
                <w:color w:val="000000"/>
              </w:rPr>
              <w:t xml:space="preserve"> Position posted. </w:t>
            </w:r>
          </w:p>
          <w:p w14:paraId="4942CFC1" w14:textId="6B862B42" w:rsidR="00F20DBD"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Pr>
                <w:rFonts w:asciiTheme="minorHAnsi" w:hAnsiTheme="minorHAnsi" w:cstheme="minorHAnsi"/>
                <w:b/>
                <w:color w:val="000000"/>
              </w:rPr>
              <w:t>Career Services Advisor –</w:t>
            </w:r>
            <w:r>
              <w:rPr>
                <w:rFonts w:asciiTheme="minorHAnsi" w:hAnsiTheme="minorHAnsi" w:cstheme="minorHAnsi"/>
                <w:color w:val="000000"/>
              </w:rPr>
              <w:t xml:space="preserve"> Position posted. </w:t>
            </w:r>
          </w:p>
          <w:p w14:paraId="15367CE3" w14:textId="679F4C85" w:rsidR="00F20DBD"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Pr>
                <w:rFonts w:asciiTheme="minorHAnsi" w:hAnsiTheme="minorHAnsi" w:cstheme="minorHAnsi"/>
                <w:b/>
                <w:color w:val="000000"/>
              </w:rPr>
              <w:t>Adjunct Instructor, Architecture –</w:t>
            </w:r>
            <w:r>
              <w:rPr>
                <w:rFonts w:asciiTheme="minorHAnsi" w:hAnsiTheme="minorHAnsi" w:cstheme="minorHAnsi"/>
                <w:color w:val="000000"/>
              </w:rPr>
              <w:t xml:space="preserve"> Position posted. </w:t>
            </w:r>
          </w:p>
          <w:p w14:paraId="6547692C" w14:textId="26C6573F" w:rsidR="00F20DBD" w:rsidRPr="00F20DBD"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Pr>
                <w:rFonts w:asciiTheme="minorHAnsi" w:hAnsiTheme="minorHAnsi" w:cstheme="minorHAnsi"/>
                <w:b/>
                <w:color w:val="000000"/>
              </w:rPr>
              <w:t>Clinical Counselor, Wellness Center –</w:t>
            </w:r>
            <w:r>
              <w:rPr>
                <w:rFonts w:asciiTheme="minorHAnsi" w:hAnsiTheme="minorHAnsi" w:cstheme="minorHAnsi"/>
                <w:color w:val="000000"/>
              </w:rPr>
              <w:t xml:space="preserve"> Position posted. </w:t>
            </w:r>
          </w:p>
          <w:p w14:paraId="05825A23" w14:textId="0D2A3D1A" w:rsidR="00F532D5" w:rsidRPr="00417CB3" w:rsidRDefault="00F532D5" w:rsidP="00297B04">
            <w:pPr>
              <w:spacing w:line="252" w:lineRule="auto"/>
              <w:rPr>
                <w:rFonts w:asciiTheme="minorHAnsi" w:hAnsiTheme="minorHAnsi" w:cstheme="minorHAnsi"/>
              </w:rPr>
            </w:pPr>
          </w:p>
        </w:tc>
      </w:tr>
      <w:bookmarkEnd w:id="2"/>
      <w:tr w:rsidR="00F532D5" w:rsidRPr="00B056BE" w14:paraId="1DC74D1A" w14:textId="77777777" w:rsidTr="008569D4">
        <w:tc>
          <w:tcPr>
            <w:tcW w:w="10170" w:type="dxa"/>
            <w:tcBorders>
              <w:top w:val="nil"/>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52804441" w14:textId="40934697" w:rsidR="00F532D5" w:rsidRPr="002611B6" w:rsidRDefault="00F532D5" w:rsidP="00D823C3">
            <w:pPr>
              <w:pBdr>
                <w:top w:val="nil"/>
                <w:left w:val="nil"/>
                <w:bottom w:val="nil"/>
                <w:right w:val="nil"/>
                <w:between w:val="nil"/>
              </w:pBdr>
              <w:spacing w:line="252" w:lineRule="auto"/>
              <w:rPr>
                <w:rFonts w:ascii="Calibri" w:hAnsi="Calibri" w:cs="Calibri"/>
                <w:color w:val="000000"/>
              </w:rPr>
            </w:pPr>
          </w:p>
        </w:tc>
      </w:tr>
      <w:bookmarkEnd w:id="0"/>
      <w:bookmarkEnd w:id="3"/>
      <w:bookmarkEnd w:id="1"/>
    </w:tbl>
    <w:p w14:paraId="435A37A2" w14:textId="00A861A9" w:rsidR="00092C0C" w:rsidRPr="00B056BE" w:rsidRDefault="00B27739" w:rsidP="008569D4">
      <w:pPr>
        <w:pStyle w:val="paragraph"/>
        <w:spacing w:before="0" w:beforeAutospacing="0" w:after="0" w:afterAutospacing="0"/>
        <w:textAlignment w:val="baseline"/>
        <w:rPr>
          <w:rFonts w:asciiTheme="minorHAnsi" w:hAnsiTheme="minorHAnsi" w:cstheme="minorHAnsi"/>
        </w:rPr>
      </w:pPr>
    </w:p>
    <w:sectPr w:rsidR="00092C0C" w:rsidRPr="00B056BE" w:rsidSect="00225880">
      <w:pgSz w:w="12240" w:h="15840"/>
      <w:pgMar w:top="720" w:right="864" w:bottom="80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0F"/>
    <w:multiLevelType w:val="hybridMultilevel"/>
    <w:tmpl w:val="78B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8E5"/>
    <w:multiLevelType w:val="hybridMultilevel"/>
    <w:tmpl w:val="71F4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66"/>
    <w:multiLevelType w:val="hybridMultilevel"/>
    <w:tmpl w:val="404C3696"/>
    <w:lvl w:ilvl="0" w:tplc="92B6F5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9E6"/>
    <w:multiLevelType w:val="hybridMultilevel"/>
    <w:tmpl w:val="C4E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6043"/>
    <w:multiLevelType w:val="hybridMultilevel"/>
    <w:tmpl w:val="61F0881C"/>
    <w:lvl w:ilvl="0" w:tplc="272E78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0622"/>
    <w:multiLevelType w:val="hybridMultilevel"/>
    <w:tmpl w:val="9022D118"/>
    <w:lvl w:ilvl="0" w:tplc="2DDC9BC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0197A"/>
    <w:multiLevelType w:val="hybridMultilevel"/>
    <w:tmpl w:val="3CC22B18"/>
    <w:lvl w:ilvl="0" w:tplc="BAB686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AD6"/>
    <w:multiLevelType w:val="hybridMultilevel"/>
    <w:tmpl w:val="E53CEB82"/>
    <w:lvl w:ilvl="0" w:tplc="5D18E38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245"/>
    <w:multiLevelType w:val="hybridMultilevel"/>
    <w:tmpl w:val="5BC27918"/>
    <w:lvl w:ilvl="0" w:tplc="388474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D6FBA"/>
    <w:multiLevelType w:val="hybridMultilevel"/>
    <w:tmpl w:val="E32A6722"/>
    <w:lvl w:ilvl="0" w:tplc="DA881E6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383F"/>
    <w:multiLevelType w:val="hybridMultilevel"/>
    <w:tmpl w:val="F9E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0653"/>
    <w:multiLevelType w:val="hybridMultilevel"/>
    <w:tmpl w:val="98B25E00"/>
    <w:lvl w:ilvl="0" w:tplc="91AA9B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4518"/>
    <w:multiLevelType w:val="hybridMultilevel"/>
    <w:tmpl w:val="C7C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6BA1"/>
    <w:multiLevelType w:val="hybridMultilevel"/>
    <w:tmpl w:val="4EFEC236"/>
    <w:lvl w:ilvl="0" w:tplc="525ADB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499D"/>
    <w:multiLevelType w:val="hybridMultilevel"/>
    <w:tmpl w:val="7ADE147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15" w15:restartNumberingAfterBreak="0">
    <w:nsid w:val="5ABD4DC0"/>
    <w:multiLevelType w:val="hybridMultilevel"/>
    <w:tmpl w:val="2518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A614F"/>
    <w:multiLevelType w:val="multilevel"/>
    <w:tmpl w:val="592201D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882880"/>
    <w:multiLevelType w:val="hybridMultilevel"/>
    <w:tmpl w:val="CAC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7022"/>
    <w:multiLevelType w:val="hybridMultilevel"/>
    <w:tmpl w:val="2A6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037F8"/>
    <w:multiLevelType w:val="hybridMultilevel"/>
    <w:tmpl w:val="CA16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F2B3A"/>
    <w:multiLevelType w:val="hybridMultilevel"/>
    <w:tmpl w:val="3820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00849"/>
    <w:multiLevelType w:val="multilevel"/>
    <w:tmpl w:val="BA0E5FA2"/>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EB24446"/>
    <w:multiLevelType w:val="hybridMultilevel"/>
    <w:tmpl w:val="843C7B2C"/>
    <w:lvl w:ilvl="0" w:tplc="A38477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5"/>
  </w:num>
  <w:num w:numId="5">
    <w:abstractNumId w:val="13"/>
  </w:num>
  <w:num w:numId="6">
    <w:abstractNumId w:val="6"/>
  </w:num>
  <w:num w:numId="7">
    <w:abstractNumId w:val="22"/>
  </w:num>
  <w:num w:numId="8">
    <w:abstractNumId w:val="12"/>
  </w:num>
  <w:num w:numId="9">
    <w:abstractNumId w:val="15"/>
  </w:num>
  <w:num w:numId="10">
    <w:abstractNumId w:val="2"/>
  </w:num>
  <w:num w:numId="11">
    <w:abstractNumId w:val="9"/>
  </w:num>
  <w:num w:numId="12">
    <w:abstractNumId w:val="7"/>
  </w:num>
  <w:num w:numId="13">
    <w:abstractNumId w:val="8"/>
  </w:num>
  <w:num w:numId="14">
    <w:abstractNumId w:val="21"/>
  </w:num>
  <w:num w:numId="15">
    <w:abstractNumId w:val="19"/>
  </w:num>
  <w:num w:numId="16">
    <w:abstractNumId w:val="20"/>
  </w:num>
  <w:num w:numId="17">
    <w:abstractNumId w:val="16"/>
  </w:num>
  <w:num w:numId="18">
    <w:abstractNumId w:val="4"/>
  </w:num>
  <w:num w:numId="19">
    <w:abstractNumId w:val="16"/>
  </w:num>
  <w:num w:numId="20">
    <w:abstractNumId w:val="0"/>
  </w:num>
  <w:num w:numId="21">
    <w:abstractNumId w:val="3"/>
  </w:num>
  <w:num w:numId="22">
    <w:abstractNumId w:val="17"/>
  </w:num>
  <w:num w:numId="23">
    <w:abstractNumId w:val="11"/>
  </w:num>
  <w:num w:numId="24">
    <w:abstractNumId w:val="18"/>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D5"/>
    <w:rsid w:val="000007C6"/>
    <w:rsid w:val="00000DCC"/>
    <w:rsid w:val="00001AF0"/>
    <w:rsid w:val="00003DD5"/>
    <w:rsid w:val="000061FA"/>
    <w:rsid w:val="000075F9"/>
    <w:rsid w:val="000106C1"/>
    <w:rsid w:val="00010D35"/>
    <w:rsid w:val="000128D5"/>
    <w:rsid w:val="00013470"/>
    <w:rsid w:val="00013761"/>
    <w:rsid w:val="000258F9"/>
    <w:rsid w:val="00032660"/>
    <w:rsid w:val="00033EC8"/>
    <w:rsid w:val="00034CE0"/>
    <w:rsid w:val="00036139"/>
    <w:rsid w:val="000413A7"/>
    <w:rsid w:val="000510E8"/>
    <w:rsid w:val="00052150"/>
    <w:rsid w:val="00056014"/>
    <w:rsid w:val="00070BF7"/>
    <w:rsid w:val="00074540"/>
    <w:rsid w:val="00074993"/>
    <w:rsid w:val="00075D68"/>
    <w:rsid w:val="000878F8"/>
    <w:rsid w:val="00090781"/>
    <w:rsid w:val="00095089"/>
    <w:rsid w:val="00095BD6"/>
    <w:rsid w:val="0009699D"/>
    <w:rsid w:val="00097280"/>
    <w:rsid w:val="000B0E68"/>
    <w:rsid w:val="000B0E99"/>
    <w:rsid w:val="000B6710"/>
    <w:rsid w:val="000C1209"/>
    <w:rsid w:val="000C6C3B"/>
    <w:rsid w:val="000E01EC"/>
    <w:rsid w:val="000E33BC"/>
    <w:rsid w:val="000E4341"/>
    <w:rsid w:val="000F563C"/>
    <w:rsid w:val="00106408"/>
    <w:rsid w:val="001069D8"/>
    <w:rsid w:val="00111D9C"/>
    <w:rsid w:val="001122D1"/>
    <w:rsid w:val="00112E65"/>
    <w:rsid w:val="0011343A"/>
    <w:rsid w:val="00113D9D"/>
    <w:rsid w:val="00115B20"/>
    <w:rsid w:val="00116628"/>
    <w:rsid w:val="0011697A"/>
    <w:rsid w:val="001203E2"/>
    <w:rsid w:val="0012494F"/>
    <w:rsid w:val="00125D25"/>
    <w:rsid w:val="00133400"/>
    <w:rsid w:val="00141EDA"/>
    <w:rsid w:val="00143E0A"/>
    <w:rsid w:val="00143FC6"/>
    <w:rsid w:val="00150545"/>
    <w:rsid w:val="001571D0"/>
    <w:rsid w:val="001745A3"/>
    <w:rsid w:val="001761E0"/>
    <w:rsid w:val="001805FD"/>
    <w:rsid w:val="0018503B"/>
    <w:rsid w:val="00190BE1"/>
    <w:rsid w:val="00192ED0"/>
    <w:rsid w:val="00195917"/>
    <w:rsid w:val="00196A9D"/>
    <w:rsid w:val="00196B46"/>
    <w:rsid w:val="0019755B"/>
    <w:rsid w:val="001A4320"/>
    <w:rsid w:val="001A51D9"/>
    <w:rsid w:val="001A5B80"/>
    <w:rsid w:val="001A76A2"/>
    <w:rsid w:val="001B14ED"/>
    <w:rsid w:val="001B1A1D"/>
    <w:rsid w:val="001B35C5"/>
    <w:rsid w:val="001B3934"/>
    <w:rsid w:val="001B3F71"/>
    <w:rsid w:val="001B522A"/>
    <w:rsid w:val="001B66EA"/>
    <w:rsid w:val="001C0543"/>
    <w:rsid w:val="001C5732"/>
    <w:rsid w:val="001C7BEA"/>
    <w:rsid w:val="001D4DF9"/>
    <w:rsid w:val="001D6FE7"/>
    <w:rsid w:val="001E053D"/>
    <w:rsid w:val="001E0D8B"/>
    <w:rsid w:val="001E2206"/>
    <w:rsid w:val="001E2D39"/>
    <w:rsid w:val="001F4E24"/>
    <w:rsid w:val="001F72E3"/>
    <w:rsid w:val="002026B3"/>
    <w:rsid w:val="00204739"/>
    <w:rsid w:val="002052BF"/>
    <w:rsid w:val="002068D0"/>
    <w:rsid w:val="00211E29"/>
    <w:rsid w:val="00212136"/>
    <w:rsid w:val="00212EB8"/>
    <w:rsid w:val="002135AB"/>
    <w:rsid w:val="00214A4B"/>
    <w:rsid w:val="00225880"/>
    <w:rsid w:val="00230C59"/>
    <w:rsid w:val="00231D6A"/>
    <w:rsid w:val="0023344C"/>
    <w:rsid w:val="0025148E"/>
    <w:rsid w:val="00251734"/>
    <w:rsid w:val="00251BC7"/>
    <w:rsid w:val="00252E49"/>
    <w:rsid w:val="0026017E"/>
    <w:rsid w:val="00260D87"/>
    <w:rsid w:val="002611B6"/>
    <w:rsid w:val="0026283E"/>
    <w:rsid w:val="002629B0"/>
    <w:rsid w:val="00277A20"/>
    <w:rsid w:val="00283EB2"/>
    <w:rsid w:val="00284595"/>
    <w:rsid w:val="00284E12"/>
    <w:rsid w:val="00295CAA"/>
    <w:rsid w:val="00297B04"/>
    <w:rsid w:val="002B3997"/>
    <w:rsid w:val="002C2265"/>
    <w:rsid w:val="002C560B"/>
    <w:rsid w:val="002D1084"/>
    <w:rsid w:val="002D40A3"/>
    <w:rsid w:val="002E0484"/>
    <w:rsid w:val="002E0983"/>
    <w:rsid w:val="002E2A89"/>
    <w:rsid w:val="002E2B96"/>
    <w:rsid w:val="002E2C04"/>
    <w:rsid w:val="002E3C06"/>
    <w:rsid w:val="002E3C09"/>
    <w:rsid w:val="002E449F"/>
    <w:rsid w:val="002E49E7"/>
    <w:rsid w:val="002F257B"/>
    <w:rsid w:val="002F409D"/>
    <w:rsid w:val="002F6ED5"/>
    <w:rsid w:val="002F710A"/>
    <w:rsid w:val="0030153E"/>
    <w:rsid w:val="003077EB"/>
    <w:rsid w:val="00311494"/>
    <w:rsid w:val="00316484"/>
    <w:rsid w:val="00321887"/>
    <w:rsid w:val="0032334C"/>
    <w:rsid w:val="00336509"/>
    <w:rsid w:val="00336B35"/>
    <w:rsid w:val="00341C30"/>
    <w:rsid w:val="003469D2"/>
    <w:rsid w:val="00346AD6"/>
    <w:rsid w:val="003475D1"/>
    <w:rsid w:val="003571DA"/>
    <w:rsid w:val="003717D2"/>
    <w:rsid w:val="0038142E"/>
    <w:rsid w:val="00387834"/>
    <w:rsid w:val="00391380"/>
    <w:rsid w:val="003954D3"/>
    <w:rsid w:val="003A12B8"/>
    <w:rsid w:val="003A57E9"/>
    <w:rsid w:val="003A7D0F"/>
    <w:rsid w:val="003B0E82"/>
    <w:rsid w:val="003B2F5A"/>
    <w:rsid w:val="003C17E6"/>
    <w:rsid w:val="003C4052"/>
    <w:rsid w:val="003C7638"/>
    <w:rsid w:val="003D0094"/>
    <w:rsid w:val="003D5A51"/>
    <w:rsid w:val="003D5DB6"/>
    <w:rsid w:val="003E2023"/>
    <w:rsid w:val="003E3B38"/>
    <w:rsid w:val="003E3C85"/>
    <w:rsid w:val="003E4EEA"/>
    <w:rsid w:val="003E7BF4"/>
    <w:rsid w:val="003F2594"/>
    <w:rsid w:val="003F3A2F"/>
    <w:rsid w:val="003F5691"/>
    <w:rsid w:val="003F7B58"/>
    <w:rsid w:val="004078F0"/>
    <w:rsid w:val="004122CD"/>
    <w:rsid w:val="00412C13"/>
    <w:rsid w:val="00413182"/>
    <w:rsid w:val="004160C3"/>
    <w:rsid w:val="00417683"/>
    <w:rsid w:val="00417CB3"/>
    <w:rsid w:val="004460F0"/>
    <w:rsid w:val="0045047C"/>
    <w:rsid w:val="004559FB"/>
    <w:rsid w:val="00456C1F"/>
    <w:rsid w:val="00457919"/>
    <w:rsid w:val="00462623"/>
    <w:rsid w:val="004722F5"/>
    <w:rsid w:val="00477355"/>
    <w:rsid w:val="00480A51"/>
    <w:rsid w:val="0048718F"/>
    <w:rsid w:val="00490EDB"/>
    <w:rsid w:val="00492C71"/>
    <w:rsid w:val="00494A05"/>
    <w:rsid w:val="00494E38"/>
    <w:rsid w:val="004B0B33"/>
    <w:rsid w:val="004B1A91"/>
    <w:rsid w:val="004C19B9"/>
    <w:rsid w:val="004C54A3"/>
    <w:rsid w:val="004D2509"/>
    <w:rsid w:val="004D2F8E"/>
    <w:rsid w:val="004D35AD"/>
    <w:rsid w:val="004E1698"/>
    <w:rsid w:val="004E1753"/>
    <w:rsid w:val="004E25D3"/>
    <w:rsid w:val="004E5E9B"/>
    <w:rsid w:val="004F0610"/>
    <w:rsid w:val="004F3795"/>
    <w:rsid w:val="0050136C"/>
    <w:rsid w:val="00510F21"/>
    <w:rsid w:val="00512875"/>
    <w:rsid w:val="00513997"/>
    <w:rsid w:val="0052314F"/>
    <w:rsid w:val="00525072"/>
    <w:rsid w:val="00530628"/>
    <w:rsid w:val="00532E8C"/>
    <w:rsid w:val="0054202A"/>
    <w:rsid w:val="00542CB2"/>
    <w:rsid w:val="00543135"/>
    <w:rsid w:val="0054599A"/>
    <w:rsid w:val="005521D5"/>
    <w:rsid w:val="00556AFA"/>
    <w:rsid w:val="00564BB2"/>
    <w:rsid w:val="005672F1"/>
    <w:rsid w:val="00567D02"/>
    <w:rsid w:val="005766EA"/>
    <w:rsid w:val="005836EE"/>
    <w:rsid w:val="00584302"/>
    <w:rsid w:val="00593031"/>
    <w:rsid w:val="00597127"/>
    <w:rsid w:val="005A21A9"/>
    <w:rsid w:val="005A2BBB"/>
    <w:rsid w:val="005A51EF"/>
    <w:rsid w:val="005C22FF"/>
    <w:rsid w:val="005C3FDB"/>
    <w:rsid w:val="005D253E"/>
    <w:rsid w:val="005D5607"/>
    <w:rsid w:val="005D67A9"/>
    <w:rsid w:val="005E0238"/>
    <w:rsid w:val="005E0A52"/>
    <w:rsid w:val="005E438D"/>
    <w:rsid w:val="005F230B"/>
    <w:rsid w:val="005F3DD8"/>
    <w:rsid w:val="005F4F50"/>
    <w:rsid w:val="005F7EFB"/>
    <w:rsid w:val="00600EF1"/>
    <w:rsid w:val="006040C0"/>
    <w:rsid w:val="00611D90"/>
    <w:rsid w:val="00613E5C"/>
    <w:rsid w:val="006167CA"/>
    <w:rsid w:val="00621EBC"/>
    <w:rsid w:val="006247B7"/>
    <w:rsid w:val="00630D91"/>
    <w:rsid w:val="00631983"/>
    <w:rsid w:val="00636F4F"/>
    <w:rsid w:val="00641CB1"/>
    <w:rsid w:val="0064776C"/>
    <w:rsid w:val="00647E5F"/>
    <w:rsid w:val="00653458"/>
    <w:rsid w:val="00654E37"/>
    <w:rsid w:val="00655562"/>
    <w:rsid w:val="006616B9"/>
    <w:rsid w:val="00661859"/>
    <w:rsid w:val="006657D4"/>
    <w:rsid w:val="0067087E"/>
    <w:rsid w:val="00672FDB"/>
    <w:rsid w:val="00694D92"/>
    <w:rsid w:val="006966EF"/>
    <w:rsid w:val="006978E6"/>
    <w:rsid w:val="00697EEC"/>
    <w:rsid w:val="006A00A7"/>
    <w:rsid w:val="006B0283"/>
    <w:rsid w:val="006B6E18"/>
    <w:rsid w:val="006C10C7"/>
    <w:rsid w:val="006C3D1D"/>
    <w:rsid w:val="006D1623"/>
    <w:rsid w:val="006D55FC"/>
    <w:rsid w:val="006F39E0"/>
    <w:rsid w:val="00703FB9"/>
    <w:rsid w:val="00706D79"/>
    <w:rsid w:val="007134DD"/>
    <w:rsid w:val="00715117"/>
    <w:rsid w:val="00721860"/>
    <w:rsid w:val="007234DF"/>
    <w:rsid w:val="00723A22"/>
    <w:rsid w:val="007271F9"/>
    <w:rsid w:val="00736B6C"/>
    <w:rsid w:val="00737DED"/>
    <w:rsid w:val="00751143"/>
    <w:rsid w:val="00752CB8"/>
    <w:rsid w:val="00755B38"/>
    <w:rsid w:val="007571CF"/>
    <w:rsid w:val="00757742"/>
    <w:rsid w:val="0076394F"/>
    <w:rsid w:val="007720EE"/>
    <w:rsid w:val="007737CA"/>
    <w:rsid w:val="0077498A"/>
    <w:rsid w:val="0077798A"/>
    <w:rsid w:val="00781503"/>
    <w:rsid w:val="00783819"/>
    <w:rsid w:val="00786F39"/>
    <w:rsid w:val="007876B5"/>
    <w:rsid w:val="00790A8D"/>
    <w:rsid w:val="00791834"/>
    <w:rsid w:val="00791992"/>
    <w:rsid w:val="007A373B"/>
    <w:rsid w:val="007A6A16"/>
    <w:rsid w:val="007A6B46"/>
    <w:rsid w:val="007B3ECA"/>
    <w:rsid w:val="007B526C"/>
    <w:rsid w:val="007C5EB2"/>
    <w:rsid w:val="007D160C"/>
    <w:rsid w:val="007D1A08"/>
    <w:rsid w:val="007D2CE2"/>
    <w:rsid w:val="007D4470"/>
    <w:rsid w:val="007E2476"/>
    <w:rsid w:val="007E44CF"/>
    <w:rsid w:val="007E5E05"/>
    <w:rsid w:val="007F4A33"/>
    <w:rsid w:val="007F5B49"/>
    <w:rsid w:val="007F667D"/>
    <w:rsid w:val="008002E6"/>
    <w:rsid w:val="0080083E"/>
    <w:rsid w:val="00803785"/>
    <w:rsid w:val="00804BDF"/>
    <w:rsid w:val="00807F4A"/>
    <w:rsid w:val="00813083"/>
    <w:rsid w:val="008176C8"/>
    <w:rsid w:val="00821544"/>
    <w:rsid w:val="008233D3"/>
    <w:rsid w:val="00826810"/>
    <w:rsid w:val="00826CB8"/>
    <w:rsid w:val="00827B17"/>
    <w:rsid w:val="00827E54"/>
    <w:rsid w:val="00830CCF"/>
    <w:rsid w:val="00832BC7"/>
    <w:rsid w:val="00841063"/>
    <w:rsid w:val="00850F64"/>
    <w:rsid w:val="00850FF4"/>
    <w:rsid w:val="008569D4"/>
    <w:rsid w:val="00862FD8"/>
    <w:rsid w:val="00863A31"/>
    <w:rsid w:val="00867BF8"/>
    <w:rsid w:val="00871313"/>
    <w:rsid w:val="00883B7B"/>
    <w:rsid w:val="00884DB6"/>
    <w:rsid w:val="00887365"/>
    <w:rsid w:val="008915BA"/>
    <w:rsid w:val="00891A1C"/>
    <w:rsid w:val="00892B29"/>
    <w:rsid w:val="00895D72"/>
    <w:rsid w:val="008A1F6F"/>
    <w:rsid w:val="008A449B"/>
    <w:rsid w:val="008A63F0"/>
    <w:rsid w:val="008B1FE0"/>
    <w:rsid w:val="008B344D"/>
    <w:rsid w:val="008B45E2"/>
    <w:rsid w:val="008B781F"/>
    <w:rsid w:val="008C0C62"/>
    <w:rsid w:val="008C3A18"/>
    <w:rsid w:val="008C6686"/>
    <w:rsid w:val="008D56C8"/>
    <w:rsid w:val="008D6145"/>
    <w:rsid w:val="008D6BFF"/>
    <w:rsid w:val="008D7FF0"/>
    <w:rsid w:val="008E1D65"/>
    <w:rsid w:val="008E2356"/>
    <w:rsid w:val="008E3EDD"/>
    <w:rsid w:val="008E7C91"/>
    <w:rsid w:val="008F6FE8"/>
    <w:rsid w:val="008F7CDB"/>
    <w:rsid w:val="00900FB7"/>
    <w:rsid w:val="00904023"/>
    <w:rsid w:val="00904EE4"/>
    <w:rsid w:val="00906FBD"/>
    <w:rsid w:val="009070EC"/>
    <w:rsid w:val="009132FD"/>
    <w:rsid w:val="0091376A"/>
    <w:rsid w:val="00922388"/>
    <w:rsid w:val="00922B77"/>
    <w:rsid w:val="00926E6B"/>
    <w:rsid w:val="009305C0"/>
    <w:rsid w:val="00932AFD"/>
    <w:rsid w:val="00934A71"/>
    <w:rsid w:val="009350CF"/>
    <w:rsid w:val="00956157"/>
    <w:rsid w:val="009570C1"/>
    <w:rsid w:val="0096245D"/>
    <w:rsid w:val="009916BA"/>
    <w:rsid w:val="00993277"/>
    <w:rsid w:val="00994FE9"/>
    <w:rsid w:val="00995390"/>
    <w:rsid w:val="009953FD"/>
    <w:rsid w:val="009970F2"/>
    <w:rsid w:val="00997BC9"/>
    <w:rsid w:val="009A1FCF"/>
    <w:rsid w:val="009A24E0"/>
    <w:rsid w:val="009A277D"/>
    <w:rsid w:val="009A3763"/>
    <w:rsid w:val="009A37F5"/>
    <w:rsid w:val="009A4F15"/>
    <w:rsid w:val="009A57DE"/>
    <w:rsid w:val="009A7AC4"/>
    <w:rsid w:val="009B7D77"/>
    <w:rsid w:val="009D1F5D"/>
    <w:rsid w:val="009D5A8F"/>
    <w:rsid w:val="009D78E9"/>
    <w:rsid w:val="009E14CC"/>
    <w:rsid w:val="009F1445"/>
    <w:rsid w:val="009F6754"/>
    <w:rsid w:val="00A002EA"/>
    <w:rsid w:val="00A043B4"/>
    <w:rsid w:val="00A0482B"/>
    <w:rsid w:val="00A055FB"/>
    <w:rsid w:val="00A22C2C"/>
    <w:rsid w:val="00A263AF"/>
    <w:rsid w:val="00A30877"/>
    <w:rsid w:val="00A40280"/>
    <w:rsid w:val="00A40EFF"/>
    <w:rsid w:val="00A421BD"/>
    <w:rsid w:val="00A425CB"/>
    <w:rsid w:val="00A42FCA"/>
    <w:rsid w:val="00A447DE"/>
    <w:rsid w:val="00A47BC9"/>
    <w:rsid w:val="00A51288"/>
    <w:rsid w:val="00A561B0"/>
    <w:rsid w:val="00A57132"/>
    <w:rsid w:val="00A62B6C"/>
    <w:rsid w:val="00A63148"/>
    <w:rsid w:val="00A63C58"/>
    <w:rsid w:val="00A64735"/>
    <w:rsid w:val="00A64A99"/>
    <w:rsid w:val="00A64E46"/>
    <w:rsid w:val="00A67592"/>
    <w:rsid w:val="00A72702"/>
    <w:rsid w:val="00A77F0D"/>
    <w:rsid w:val="00A81A48"/>
    <w:rsid w:val="00A8364D"/>
    <w:rsid w:val="00A851EA"/>
    <w:rsid w:val="00A87E6F"/>
    <w:rsid w:val="00A90087"/>
    <w:rsid w:val="00A923AA"/>
    <w:rsid w:val="00A96E31"/>
    <w:rsid w:val="00AA53D5"/>
    <w:rsid w:val="00AB3194"/>
    <w:rsid w:val="00AC5146"/>
    <w:rsid w:val="00AC7CD5"/>
    <w:rsid w:val="00AD7CE9"/>
    <w:rsid w:val="00AE12B4"/>
    <w:rsid w:val="00AE1CCA"/>
    <w:rsid w:val="00AE5DF9"/>
    <w:rsid w:val="00AE6D47"/>
    <w:rsid w:val="00AF4D29"/>
    <w:rsid w:val="00B011A8"/>
    <w:rsid w:val="00B056BE"/>
    <w:rsid w:val="00B068FF"/>
    <w:rsid w:val="00B069ED"/>
    <w:rsid w:val="00B1144A"/>
    <w:rsid w:val="00B13EB8"/>
    <w:rsid w:val="00B167FF"/>
    <w:rsid w:val="00B22697"/>
    <w:rsid w:val="00B23F83"/>
    <w:rsid w:val="00B2591C"/>
    <w:rsid w:val="00B27739"/>
    <w:rsid w:val="00B277EF"/>
    <w:rsid w:val="00B27B1A"/>
    <w:rsid w:val="00B30A50"/>
    <w:rsid w:val="00B361A1"/>
    <w:rsid w:val="00B42B23"/>
    <w:rsid w:val="00B43ED7"/>
    <w:rsid w:val="00B473E5"/>
    <w:rsid w:val="00B50CEC"/>
    <w:rsid w:val="00B54A41"/>
    <w:rsid w:val="00B5516F"/>
    <w:rsid w:val="00B6543A"/>
    <w:rsid w:val="00B66241"/>
    <w:rsid w:val="00B67226"/>
    <w:rsid w:val="00B67801"/>
    <w:rsid w:val="00B708E6"/>
    <w:rsid w:val="00B71FEB"/>
    <w:rsid w:val="00B765EA"/>
    <w:rsid w:val="00B769D0"/>
    <w:rsid w:val="00B81693"/>
    <w:rsid w:val="00B87D0E"/>
    <w:rsid w:val="00B93BA7"/>
    <w:rsid w:val="00B948AF"/>
    <w:rsid w:val="00BA66DA"/>
    <w:rsid w:val="00BB13B6"/>
    <w:rsid w:val="00BB54D2"/>
    <w:rsid w:val="00BC1C98"/>
    <w:rsid w:val="00BC1D2F"/>
    <w:rsid w:val="00BC5A44"/>
    <w:rsid w:val="00BC70CB"/>
    <w:rsid w:val="00BC7729"/>
    <w:rsid w:val="00BD3C78"/>
    <w:rsid w:val="00BE1E0E"/>
    <w:rsid w:val="00BE494C"/>
    <w:rsid w:val="00BF18F6"/>
    <w:rsid w:val="00BF4FAD"/>
    <w:rsid w:val="00C037BD"/>
    <w:rsid w:val="00C06F95"/>
    <w:rsid w:val="00C122F6"/>
    <w:rsid w:val="00C14AD8"/>
    <w:rsid w:val="00C2094A"/>
    <w:rsid w:val="00C21303"/>
    <w:rsid w:val="00C230D8"/>
    <w:rsid w:val="00C30CFC"/>
    <w:rsid w:val="00C32FF8"/>
    <w:rsid w:val="00C33442"/>
    <w:rsid w:val="00C3696D"/>
    <w:rsid w:val="00C40535"/>
    <w:rsid w:val="00C40AD7"/>
    <w:rsid w:val="00C51680"/>
    <w:rsid w:val="00C516FE"/>
    <w:rsid w:val="00C542F1"/>
    <w:rsid w:val="00C54531"/>
    <w:rsid w:val="00C56401"/>
    <w:rsid w:val="00C56AA3"/>
    <w:rsid w:val="00C61FCE"/>
    <w:rsid w:val="00C6286F"/>
    <w:rsid w:val="00C6491D"/>
    <w:rsid w:val="00C66361"/>
    <w:rsid w:val="00C74053"/>
    <w:rsid w:val="00C76ED6"/>
    <w:rsid w:val="00C77587"/>
    <w:rsid w:val="00C77BA1"/>
    <w:rsid w:val="00C8323A"/>
    <w:rsid w:val="00C90B8D"/>
    <w:rsid w:val="00C9424A"/>
    <w:rsid w:val="00CA7C9A"/>
    <w:rsid w:val="00CB74A9"/>
    <w:rsid w:val="00CC0706"/>
    <w:rsid w:val="00CE70E9"/>
    <w:rsid w:val="00CF0395"/>
    <w:rsid w:val="00CF0B65"/>
    <w:rsid w:val="00CF3110"/>
    <w:rsid w:val="00CF6140"/>
    <w:rsid w:val="00D03189"/>
    <w:rsid w:val="00D071C5"/>
    <w:rsid w:val="00D07798"/>
    <w:rsid w:val="00D07D00"/>
    <w:rsid w:val="00D17867"/>
    <w:rsid w:val="00D2079A"/>
    <w:rsid w:val="00D23549"/>
    <w:rsid w:val="00D2436F"/>
    <w:rsid w:val="00D251BB"/>
    <w:rsid w:val="00D359C0"/>
    <w:rsid w:val="00D408AF"/>
    <w:rsid w:val="00D41537"/>
    <w:rsid w:val="00D462C8"/>
    <w:rsid w:val="00D52562"/>
    <w:rsid w:val="00D60012"/>
    <w:rsid w:val="00D62760"/>
    <w:rsid w:val="00D66F0F"/>
    <w:rsid w:val="00D67DC0"/>
    <w:rsid w:val="00D70A3E"/>
    <w:rsid w:val="00D71C5B"/>
    <w:rsid w:val="00D72010"/>
    <w:rsid w:val="00D77537"/>
    <w:rsid w:val="00D80B58"/>
    <w:rsid w:val="00D833DB"/>
    <w:rsid w:val="00D84DE2"/>
    <w:rsid w:val="00D9061A"/>
    <w:rsid w:val="00D9210A"/>
    <w:rsid w:val="00D97FD4"/>
    <w:rsid w:val="00DA0F6C"/>
    <w:rsid w:val="00DA2D51"/>
    <w:rsid w:val="00DA55A7"/>
    <w:rsid w:val="00DA64D6"/>
    <w:rsid w:val="00DA74B5"/>
    <w:rsid w:val="00DB4CCD"/>
    <w:rsid w:val="00DB7775"/>
    <w:rsid w:val="00DB7EE7"/>
    <w:rsid w:val="00DC2681"/>
    <w:rsid w:val="00DC2D3D"/>
    <w:rsid w:val="00DC430E"/>
    <w:rsid w:val="00DC5C1F"/>
    <w:rsid w:val="00DD2EE4"/>
    <w:rsid w:val="00DD7309"/>
    <w:rsid w:val="00DE0569"/>
    <w:rsid w:val="00DE0969"/>
    <w:rsid w:val="00DE1031"/>
    <w:rsid w:val="00DF5F7A"/>
    <w:rsid w:val="00E02F5D"/>
    <w:rsid w:val="00E05632"/>
    <w:rsid w:val="00E133E5"/>
    <w:rsid w:val="00E167B3"/>
    <w:rsid w:val="00E23693"/>
    <w:rsid w:val="00E2690D"/>
    <w:rsid w:val="00E30051"/>
    <w:rsid w:val="00E32EB2"/>
    <w:rsid w:val="00E34397"/>
    <w:rsid w:val="00E35249"/>
    <w:rsid w:val="00E4469D"/>
    <w:rsid w:val="00E508EF"/>
    <w:rsid w:val="00E51813"/>
    <w:rsid w:val="00E524A7"/>
    <w:rsid w:val="00E621DF"/>
    <w:rsid w:val="00E70206"/>
    <w:rsid w:val="00E70415"/>
    <w:rsid w:val="00E70B06"/>
    <w:rsid w:val="00E73FB8"/>
    <w:rsid w:val="00E745AE"/>
    <w:rsid w:val="00E74CB3"/>
    <w:rsid w:val="00E74CF6"/>
    <w:rsid w:val="00E76EDF"/>
    <w:rsid w:val="00E811BB"/>
    <w:rsid w:val="00E87F19"/>
    <w:rsid w:val="00E93940"/>
    <w:rsid w:val="00E953A2"/>
    <w:rsid w:val="00E97529"/>
    <w:rsid w:val="00E97ADD"/>
    <w:rsid w:val="00EA446A"/>
    <w:rsid w:val="00EA7255"/>
    <w:rsid w:val="00EB0042"/>
    <w:rsid w:val="00EB4D7E"/>
    <w:rsid w:val="00EC1360"/>
    <w:rsid w:val="00EC3BAF"/>
    <w:rsid w:val="00EC5DD6"/>
    <w:rsid w:val="00ED1895"/>
    <w:rsid w:val="00ED4093"/>
    <w:rsid w:val="00EE5128"/>
    <w:rsid w:val="00EE7642"/>
    <w:rsid w:val="00EF4924"/>
    <w:rsid w:val="00F0116A"/>
    <w:rsid w:val="00F012C1"/>
    <w:rsid w:val="00F06BD3"/>
    <w:rsid w:val="00F11C2C"/>
    <w:rsid w:val="00F1354C"/>
    <w:rsid w:val="00F17835"/>
    <w:rsid w:val="00F203EF"/>
    <w:rsid w:val="00F20B42"/>
    <w:rsid w:val="00F20DBD"/>
    <w:rsid w:val="00F228B4"/>
    <w:rsid w:val="00F23BF0"/>
    <w:rsid w:val="00F278C7"/>
    <w:rsid w:val="00F43568"/>
    <w:rsid w:val="00F532D5"/>
    <w:rsid w:val="00F56F53"/>
    <w:rsid w:val="00F72BFD"/>
    <w:rsid w:val="00F801C9"/>
    <w:rsid w:val="00F8302E"/>
    <w:rsid w:val="00F94992"/>
    <w:rsid w:val="00F9680E"/>
    <w:rsid w:val="00FA03C3"/>
    <w:rsid w:val="00FA1406"/>
    <w:rsid w:val="00FA20A1"/>
    <w:rsid w:val="00FA2F64"/>
    <w:rsid w:val="00FB0162"/>
    <w:rsid w:val="00FC05CE"/>
    <w:rsid w:val="00FC209C"/>
    <w:rsid w:val="00FC2383"/>
    <w:rsid w:val="00FC25FA"/>
    <w:rsid w:val="00FC35FF"/>
    <w:rsid w:val="00FC7B89"/>
    <w:rsid w:val="00FD12CB"/>
    <w:rsid w:val="00FD7103"/>
    <w:rsid w:val="00FD7F6A"/>
    <w:rsid w:val="00FE40F1"/>
    <w:rsid w:val="00FE44B1"/>
    <w:rsid w:val="00FE62E7"/>
    <w:rsid w:val="00FE6FEB"/>
    <w:rsid w:val="00FF343D"/>
    <w:rsid w:val="00FF6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017"/>
  <w15:chartTrackingRefBased/>
  <w15:docId w15:val="{968F6A2B-4D51-4BC2-ACD3-AC94D5C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D5"/>
    <w:rPr>
      <w:color w:val="0563C1"/>
      <w:u w:val="single"/>
    </w:rPr>
  </w:style>
  <w:style w:type="paragraph" w:styleId="ListParagraph">
    <w:name w:val="List Paragraph"/>
    <w:basedOn w:val="Normal"/>
    <w:uiPriority w:val="34"/>
    <w:qFormat/>
    <w:rsid w:val="00F532D5"/>
    <w:pPr>
      <w:ind w:left="720"/>
      <w:contextualSpacing/>
    </w:pPr>
    <w:rPr>
      <w:rFonts w:ascii="Calibri" w:eastAsia="Calibri" w:hAnsi="Calibri" w:cs="Calibri"/>
      <w:sz w:val="22"/>
      <w:szCs w:val="22"/>
    </w:rPr>
  </w:style>
  <w:style w:type="character" w:customStyle="1" w:styleId="apple-converted-space">
    <w:name w:val="apple-converted-space"/>
    <w:basedOn w:val="DefaultParagraphFont"/>
    <w:rsid w:val="00F532D5"/>
  </w:style>
  <w:style w:type="paragraph" w:customStyle="1" w:styleId="paragraph">
    <w:name w:val="paragraph"/>
    <w:basedOn w:val="Normal"/>
    <w:rsid w:val="00F532D5"/>
    <w:pPr>
      <w:spacing w:before="100" w:beforeAutospacing="1" w:after="100" w:afterAutospacing="1"/>
    </w:pPr>
  </w:style>
  <w:style w:type="character" w:customStyle="1" w:styleId="normaltextrun">
    <w:name w:val="normaltextrun"/>
    <w:basedOn w:val="DefaultParagraphFont"/>
    <w:rsid w:val="00F532D5"/>
  </w:style>
  <w:style w:type="character" w:customStyle="1" w:styleId="eop">
    <w:name w:val="eop"/>
    <w:basedOn w:val="DefaultParagraphFont"/>
    <w:rsid w:val="00F532D5"/>
  </w:style>
  <w:style w:type="character" w:customStyle="1" w:styleId="scxw113106314">
    <w:name w:val="scxw113106314"/>
    <w:basedOn w:val="DefaultParagraphFont"/>
    <w:rsid w:val="00F532D5"/>
  </w:style>
  <w:style w:type="paragraph" w:customStyle="1" w:styleId="xmsonormal">
    <w:name w:val="x_msonormal"/>
    <w:basedOn w:val="Normal"/>
    <w:rsid w:val="00D62760"/>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62760"/>
    <w:rPr>
      <w:color w:val="954F72" w:themeColor="followedHyperlink"/>
      <w:u w:val="single"/>
    </w:rPr>
  </w:style>
  <w:style w:type="character" w:styleId="Emphasis">
    <w:name w:val="Emphasis"/>
    <w:basedOn w:val="DefaultParagraphFont"/>
    <w:uiPriority w:val="20"/>
    <w:qFormat/>
    <w:rsid w:val="00FC05CE"/>
    <w:rPr>
      <w:i/>
      <w:iCs/>
    </w:rPr>
  </w:style>
  <w:style w:type="paragraph" w:customStyle="1" w:styleId="xmsonormal0">
    <w:name w:val="xmsonormal"/>
    <w:basedOn w:val="Normal"/>
    <w:rsid w:val="00C6286F"/>
    <w:pPr>
      <w:spacing w:before="100" w:beforeAutospacing="1" w:after="100" w:afterAutospacing="1"/>
    </w:pPr>
  </w:style>
  <w:style w:type="paragraph" w:styleId="BalloonText">
    <w:name w:val="Balloon Text"/>
    <w:basedOn w:val="Normal"/>
    <w:link w:val="BalloonTextChar"/>
    <w:uiPriority w:val="99"/>
    <w:semiHidden/>
    <w:unhideWhenUsed/>
    <w:rsid w:val="00AE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B4"/>
    <w:rPr>
      <w:rFonts w:ascii="Segoe UI" w:eastAsia="Times New Roman" w:hAnsi="Segoe UI" w:cs="Segoe UI"/>
      <w:sz w:val="18"/>
      <w:szCs w:val="18"/>
    </w:rPr>
  </w:style>
  <w:style w:type="paragraph" w:customStyle="1" w:styleId="xxxxxxxxxxmsonormal">
    <w:name w:val="x_x_x_xxxxxxxmsonormal"/>
    <w:basedOn w:val="Normal"/>
    <w:rsid w:val="00F94992"/>
    <w:rPr>
      <w:rFonts w:ascii="Calibri" w:eastAsiaTheme="minorHAnsi" w:hAnsi="Calibri" w:cs="Calibri"/>
      <w:sz w:val="22"/>
      <w:szCs w:val="22"/>
    </w:rPr>
  </w:style>
  <w:style w:type="paragraph" w:customStyle="1" w:styleId="xxxmsonormal">
    <w:name w:val="x_x_x_msonormal"/>
    <w:basedOn w:val="Normal"/>
    <w:rsid w:val="00F9499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4992"/>
    <w:rPr>
      <w:color w:val="605E5C"/>
      <w:shd w:val="clear" w:color="auto" w:fill="E1DFDD"/>
    </w:rPr>
  </w:style>
  <w:style w:type="paragraph" w:customStyle="1" w:styleId="xxmsonormal">
    <w:name w:val="x_xmsonormal"/>
    <w:basedOn w:val="Normal"/>
    <w:rsid w:val="00115B20"/>
    <w:rPr>
      <w:rFonts w:ascii="Calibri" w:eastAsiaTheme="minorHAnsi" w:hAnsi="Calibri" w:cs="Calibri"/>
      <w:sz w:val="22"/>
      <w:szCs w:val="22"/>
    </w:rPr>
  </w:style>
  <w:style w:type="paragraph" w:styleId="NormalWeb">
    <w:name w:val="Normal (Web)"/>
    <w:basedOn w:val="Normal"/>
    <w:uiPriority w:val="99"/>
    <w:unhideWhenUsed/>
    <w:rsid w:val="003571DA"/>
    <w:pPr>
      <w:spacing w:before="100" w:beforeAutospacing="1" w:after="100" w:afterAutospacing="1"/>
    </w:pPr>
  </w:style>
  <w:style w:type="paragraph" w:customStyle="1" w:styleId="p1">
    <w:name w:val="p1"/>
    <w:basedOn w:val="Normal"/>
    <w:uiPriority w:val="99"/>
    <w:rsid w:val="00FD7F6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FD7F6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FD7F6A"/>
  </w:style>
  <w:style w:type="character" w:customStyle="1" w:styleId="s2">
    <w:name w:val="s2"/>
    <w:basedOn w:val="DefaultParagraphFont"/>
    <w:rsid w:val="00FD7F6A"/>
  </w:style>
  <w:style w:type="numbering" w:customStyle="1" w:styleId="CurrentList1">
    <w:name w:val="Current List1"/>
    <w:uiPriority w:val="99"/>
    <w:rsid w:val="00A30877"/>
    <w:pPr>
      <w:numPr>
        <w:numId w:val="14"/>
      </w:numPr>
    </w:pPr>
  </w:style>
  <w:style w:type="character" w:customStyle="1" w:styleId="xapple-converted-space">
    <w:name w:val="x_apple-converted-space"/>
    <w:basedOn w:val="DefaultParagraphFont"/>
    <w:rsid w:val="00F2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6">
      <w:bodyDiv w:val="1"/>
      <w:marLeft w:val="0"/>
      <w:marRight w:val="0"/>
      <w:marTop w:val="0"/>
      <w:marBottom w:val="0"/>
      <w:divBdr>
        <w:top w:val="none" w:sz="0" w:space="0" w:color="auto"/>
        <w:left w:val="none" w:sz="0" w:space="0" w:color="auto"/>
        <w:bottom w:val="none" w:sz="0" w:space="0" w:color="auto"/>
        <w:right w:val="none" w:sz="0" w:space="0" w:color="auto"/>
      </w:divBdr>
    </w:div>
    <w:div w:id="118763978">
      <w:bodyDiv w:val="1"/>
      <w:marLeft w:val="0"/>
      <w:marRight w:val="0"/>
      <w:marTop w:val="0"/>
      <w:marBottom w:val="0"/>
      <w:divBdr>
        <w:top w:val="none" w:sz="0" w:space="0" w:color="auto"/>
        <w:left w:val="none" w:sz="0" w:space="0" w:color="auto"/>
        <w:bottom w:val="none" w:sz="0" w:space="0" w:color="auto"/>
        <w:right w:val="none" w:sz="0" w:space="0" w:color="auto"/>
      </w:divBdr>
    </w:div>
    <w:div w:id="152337196">
      <w:bodyDiv w:val="1"/>
      <w:marLeft w:val="0"/>
      <w:marRight w:val="0"/>
      <w:marTop w:val="0"/>
      <w:marBottom w:val="0"/>
      <w:divBdr>
        <w:top w:val="none" w:sz="0" w:space="0" w:color="auto"/>
        <w:left w:val="none" w:sz="0" w:space="0" w:color="auto"/>
        <w:bottom w:val="none" w:sz="0" w:space="0" w:color="auto"/>
        <w:right w:val="none" w:sz="0" w:space="0" w:color="auto"/>
      </w:divBdr>
    </w:div>
    <w:div w:id="189999234">
      <w:bodyDiv w:val="1"/>
      <w:marLeft w:val="0"/>
      <w:marRight w:val="0"/>
      <w:marTop w:val="0"/>
      <w:marBottom w:val="0"/>
      <w:divBdr>
        <w:top w:val="none" w:sz="0" w:space="0" w:color="auto"/>
        <w:left w:val="none" w:sz="0" w:space="0" w:color="auto"/>
        <w:bottom w:val="none" w:sz="0" w:space="0" w:color="auto"/>
        <w:right w:val="none" w:sz="0" w:space="0" w:color="auto"/>
      </w:divBdr>
    </w:div>
    <w:div w:id="202639940">
      <w:bodyDiv w:val="1"/>
      <w:marLeft w:val="0"/>
      <w:marRight w:val="0"/>
      <w:marTop w:val="0"/>
      <w:marBottom w:val="0"/>
      <w:divBdr>
        <w:top w:val="none" w:sz="0" w:space="0" w:color="auto"/>
        <w:left w:val="none" w:sz="0" w:space="0" w:color="auto"/>
        <w:bottom w:val="none" w:sz="0" w:space="0" w:color="auto"/>
        <w:right w:val="none" w:sz="0" w:space="0" w:color="auto"/>
      </w:divBdr>
    </w:div>
    <w:div w:id="213010233">
      <w:bodyDiv w:val="1"/>
      <w:marLeft w:val="0"/>
      <w:marRight w:val="0"/>
      <w:marTop w:val="0"/>
      <w:marBottom w:val="0"/>
      <w:divBdr>
        <w:top w:val="none" w:sz="0" w:space="0" w:color="auto"/>
        <w:left w:val="none" w:sz="0" w:space="0" w:color="auto"/>
        <w:bottom w:val="none" w:sz="0" w:space="0" w:color="auto"/>
        <w:right w:val="none" w:sz="0" w:space="0" w:color="auto"/>
      </w:divBdr>
    </w:div>
    <w:div w:id="344476154">
      <w:bodyDiv w:val="1"/>
      <w:marLeft w:val="0"/>
      <w:marRight w:val="0"/>
      <w:marTop w:val="0"/>
      <w:marBottom w:val="0"/>
      <w:divBdr>
        <w:top w:val="none" w:sz="0" w:space="0" w:color="auto"/>
        <w:left w:val="none" w:sz="0" w:space="0" w:color="auto"/>
        <w:bottom w:val="none" w:sz="0" w:space="0" w:color="auto"/>
        <w:right w:val="none" w:sz="0" w:space="0" w:color="auto"/>
      </w:divBdr>
    </w:div>
    <w:div w:id="400559793">
      <w:bodyDiv w:val="1"/>
      <w:marLeft w:val="0"/>
      <w:marRight w:val="0"/>
      <w:marTop w:val="0"/>
      <w:marBottom w:val="0"/>
      <w:divBdr>
        <w:top w:val="none" w:sz="0" w:space="0" w:color="auto"/>
        <w:left w:val="none" w:sz="0" w:space="0" w:color="auto"/>
        <w:bottom w:val="none" w:sz="0" w:space="0" w:color="auto"/>
        <w:right w:val="none" w:sz="0" w:space="0" w:color="auto"/>
      </w:divBdr>
    </w:div>
    <w:div w:id="412092900">
      <w:bodyDiv w:val="1"/>
      <w:marLeft w:val="0"/>
      <w:marRight w:val="0"/>
      <w:marTop w:val="0"/>
      <w:marBottom w:val="0"/>
      <w:divBdr>
        <w:top w:val="none" w:sz="0" w:space="0" w:color="auto"/>
        <w:left w:val="none" w:sz="0" w:space="0" w:color="auto"/>
        <w:bottom w:val="none" w:sz="0" w:space="0" w:color="auto"/>
        <w:right w:val="none" w:sz="0" w:space="0" w:color="auto"/>
      </w:divBdr>
    </w:div>
    <w:div w:id="425615360">
      <w:bodyDiv w:val="1"/>
      <w:marLeft w:val="0"/>
      <w:marRight w:val="0"/>
      <w:marTop w:val="0"/>
      <w:marBottom w:val="0"/>
      <w:divBdr>
        <w:top w:val="none" w:sz="0" w:space="0" w:color="auto"/>
        <w:left w:val="none" w:sz="0" w:space="0" w:color="auto"/>
        <w:bottom w:val="none" w:sz="0" w:space="0" w:color="auto"/>
        <w:right w:val="none" w:sz="0" w:space="0" w:color="auto"/>
      </w:divBdr>
    </w:div>
    <w:div w:id="447430155">
      <w:bodyDiv w:val="1"/>
      <w:marLeft w:val="0"/>
      <w:marRight w:val="0"/>
      <w:marTop w:val="0"/>
      <w:marBottom w:val="0"/>
      <w:divBdr>
        <w:top w:val="none" w:sz="0" w:space="0" w:color="auto"/>
        <w:left w:val="none" w:sz="0" w:space="0" w:color="auto"/>
        <w:bottom w:val="none" w:sz="0" w:space="0" w:color="auto"/>
        <w:right w:val="none" w:sz="0" w:space="0" w:color="auto"/>
      </w:divBdr>
    </w:div>
    <w:div w:id="449321076">
      <w:bodyDiv w:val="1"/>
      <w:marLeft w:val="0"/>
      <w:marRight w:val="0"/>
      <w:marTop w:val="0"/>
      <w:marBottom w:val="0"/>
      <w:divBdr>
        <w:top w:val="none" w:sz="0" w:space="0" w:color="auto"/>
        <w:left w:val="none" w:sz="0" w:space="0" w:color="auto"/>
        <w:bottom w:val="none" w:sz="0" w:space="0" w:color="auto"/>
        <w:right w:val="none" w:sz="0" w:space="0" w:color="auto"/>
      </w:divBdr>
    </w:div>
    <w:div w:id="498542415">
      <w:bodyDiv w:val="1"/>
      <w:marLeft w:val="0"/>
      <w:marRight w:val="0"/>
      <w:marTop w:val="0"/>
      <w:marBottom w:val="0"/>
      <w:divBdr>
        <w:top w:val="none" w:sz="0" w:space="0" w:color="auto"/>
        <w:left w:val="none" w:sz="0" w:space="0" w:color="auto"/>
        <w:bottom w:val="none" w:sz="0" w:space="0" w:color="auto"/>
        <w:right w:val="none" w:sz="0" w:space="0" w:color="auto"/>
      </w:divBdr>
    </w:div>
    <w:div w:id="573199422">
      <w:bodyDiv w:val="1"/>
      <w:marLeft w:val="0"/>
      <w:marRight w:val="0"/>
      <w:marTop w:val="0"/>
      <w:marBottom w:val="0"/>
      <w:divBdr>
        <w:top w:val="none" w:sz="0" w:space="0" w:color="auto"/>
        <w:left w:val="none" w:sz="0" w:space="0" w:color="auto"/>
        <w:bottom w:val="none" w:sz="0" w:space="0" w:color="auto"/>
        <w:right w:val="none" w:sz="0" w:space="0" w:color="auto"/>
      </w:divBdr>
    </w:div>
    <w:div w:id="602343912">
      <w:bodyDiv w:val="1"/>
      <w:marLeft w:val="0"/>
      <w:marRight w:val="0"/>
      <w:marTop w:val="0"/>
      <w:marBottom w:val="0"/>
      <w:divBdr>
        <w:top w:val="none" w:sz="0" w:space="0" w:color="auto"/>
        <w:left w:val="none" w:sz="0" w:space="0" w:color="auto"/>
        <w:bottom w:val="none" w:sz="0" w:space="0" w:color="auto"/>
        <w:right w:val="none" w:sz="0" w:space="0" w:color="auto"/>
      </w:divBdr>
    </w:div>
    <w:div w:id="683480038">
      <w:bodyDiv w:val="1"/>
      <w:marLeft w:val="0"/>
      <w:marRight w:val="0"/>
      <w:marTop w:val="0"/>
      <w:marBottom w:val="0"/>
      <w:divBdr>
        <w:top w:val="none" w:sz="0" w:space="0" w:color="auto"/>
        <w:left w:val="none" w:sz="0" w:space="0" w:color="auto"/>
        <w:bottom w:val="none" w:sz="0" w:space="0" w:color="auto"/>
        <w:right w:val="none" w:sz="0" w:space="0" w:color="auto"/>
      </w:divBdr>
    </w:div>
    <w:div w:id="687368538">
      <w:bodyDiv w:val="1"/>
      <w:marLeft w:val="0"/>
      <w:marRight w:val="0"/>
      <w:marTop w:val="0"/>
      <w:marBottom w:val="0"/>
      <w:divBdr>
        <w:top w:val="none" w:sz="0" w:space="0" w:color="auto"/>
        <w:left w:val="none" w:sz="0" w:space="0" w:color="auto"/>
        <w:bottom w:val="none" w:sz="0" w:space="0" w:color="auto"/>
        <w:right w:val="none" w:sz="0" w:space="0" w:color="auto"/>
      </w:divBdr>
    </w:div>
    <w:div w:id="688068023">
      <w:bodyDiv w:val="1"/>
      <w:marLeft w:val="0"/>
      <w:marRight w:val="0"/>
      <w:marTop w:val="0"/>
      <w:marBottom w:val="0"/>
      <w:divBdr>
        <w:top w:val="none" w:sz="0" w:space="0" w:color="auto"/>
        <w:left w:val="none" w:sz="0" w:space="0" w:color="auto"/>
        <w:bottom w:val="none" w:sz="0" w:space="0" w:color="auto"/>
        <w:right w:val="none" w:sz="0" w:space="0" w:color="auto"/>
      </w:divBdr>
    </w:div>
    <w:div w:id="701057768">
      <w:bodyDiv w:val="1"/>
      <w:marLeft w:val="0"/>
      <w:marRight w:val="0"/>
      <w:marTop w:val="0"/>
      <w:marBottom w:val="0"/>
      <w:divBdr>
        <w:top w:val="none" w:sz="0" w:space="0" w:color="auto"/>
        <w:left w:val="none" w:sz="0" w:space="0" w:color="auto"/>
        <w:bottom w:val="none" w:sz="0" w:space="0" w:color="auto"/>
        <w:right w:val="none" w:sz="0" w:space="0" w:color="auto"/>
      </w:divBdr>
    </w:div>
    <w:div w:id="762798114">
      <w:bodyDiv w:val="1"/>
      <w:marLeft w:val="0"/>
      <w:marRight w:val="0"/>
      <w:marTop w:val="0"/>
      <w:marBottom w:val="0"/>
      <w:divBdr>
        <w:top w:val="none" w:sz="0" w:space="0" w:color="auto"/>
        <w:left w:val="none" w:sz="0" w:space="0" w:color="auto"/>
        <w:bottom w:val="none" w:sz="0" w:space="0" w:color="auto"/>
        <w:right w:val="none" w:sz="0" w:space="0" w:color="auto"/>
      </w:divBdr>
    </w:div>
    <w:div w:id="764034284">
      <w:bodyDiv w:val="1"/>
      <w:marLeft w:val="0"/>
      <w:marRight w:val="0"/>
      <w:marTop w:val="0"/>
      <w:marBottom w:val="0"/>
      <w:divBdr>
        <w:top w:val="none" w:sz="0" w:space="0" w:color="auto"/>
        <w:left w:val="none" w:sz="0" w:space="0" w:color="auto"/>
        <w:bottom w:val="none" w:sz="0" w:space="0" w:color="auto"/>
        <w:right w:val="none" w:sz="0" w:space="0" w:color="auto"/>
      </w:divBdr>
    </w:div>
    <w:div w:id="766849460">
      <w:bodyDiv w:val="1"/>
      <w:marLeft w:val="0"/>
      <w:marRight w:val="0"/>
      <w:marTop w:val="0"/>
      <w:marBottom w:val="0"/>
      <w:divBdr>
        <w:top w:val="none" w:sz="0" w:space="0" w:color="auto"/>
        <w:left w:val="none" w:sz="0" w:space="0" w:color="auto"/>
        <w:bottom w:val="none" w:sz="0" w:space="0" w:color="auto"/>
        <w:right w:val="none" w:sz="0" w:space="0" w:color="auto"/>
      </w:divBdr>
    </w:div>
    <w:div w:id="780301580">
      <w:bodyDiv w:val="1"/>
      <w:marLeft w:val="0"/>
      <w:marRight w:val="0"/>
      <w:marTop w:val="0"/>
      <w:marBottom w:val="0"/>
      <w:divBdr>
        <w:top w:val="none" w:sz="0" w:space="0" w:color="auto"/>
        <w:left w:val="none" w:sz="0" w:space="0" w:color="auto"/>
        <w:bottom w:val="none" w:sz="0" w:space="0" w:color="auto"/>
        <w:right w:val="none" w:sz="0" w:space="0" w:color="auto"/>
      </w:divBdr>
    </w:div>
    <w:div w:id="790979485">
      <w:bodyDiv w:val="1"/>
      <w:marLeft w:val="0"/>
      <w:marRight w:val="0"/>
      <w:marTop w:val="0"/>
      <w:marBottom w:val="0"/>
      <w:divBdr>
        <w:top w:val="none" w:sz="0" w:space="0" w:color="auto"/>
        <w:left w:val="none" w:sz="0" w:space="0" w:color="auto"/>
        <w:bottom w:val="none" w:sz="0" w:space="0" w:color="auto"/>
        <w:right w:val="none" w:sz="0" w:space="0" w:color="auto"/>
      </w:divBdr>
    </w:div>
    <w:div w:id="832990387">
      <w:bodyDiv w:val="1"/>
      <w:marLeft w:val="0"/>
      <w:marRight w:val="0"/>
      <w:marTop w:val="0"/>
      <w:marBottom w:val="0"/>
      <w:divBdr>
        <w:top w:val="none" w:sz="0" w:space="0" w:color="auto"/>
        <w:left w:val="none" w:sz="0" w:space="0" w:color="auto"/>
        <w:bottom w:val="none" w:sz="0" w:space="0" w:color="auto"/>
        <w:right w:val="none" w:sz="0" w:space="0" w:color="auto"/>
      </w:divBdr>
    </w:div>
    <w:div w:id="842284499">
      <w:bodyDiv w:val="1"/>
      <w:marLeft w:val="0"/>
      <w:marRight w:val="0"/>
      <w:marTop w:val="0"/>
      <w:marBottom w:val="0"/>
      <w:divBdr>
        <w:top w:val="none" w:sz="0" w:space="0" w:color="auto"/>
        <w:left w:val="none" w:sz="0" w:space="0" w:color="auto"/>
        <w:bottom w:val="none" w:sz="0" w:space="0" w:color="auto"/>
        <w:right w:val="none" w:sz="0" w:space="0" w:color="auto"/>
      </w:divBdr>
    </w:div>
    <w:div w:id="866069051">
      <w:bodyDiv w:val="1"/>
      <w:marLeft w:val="0"/>
      <w:marRight w:val="0"/>
      <w:marTop w:val="0"/>
      <w:marBottom w:val="0"/>
      <w:divBdr>
        <w:top w:val="none" w:sz="0" w:space="0" w:color="auto"/>
        <w:left w:val="none" w:sz="0" w:space="0" w:color="auto"/>
        <w:bottom w:val="none" w:sz="0" w:space="0" w:color="auto"/>
        <w:right w:val="none" w:sz="0" w:space="0" w:color="auto"/>
      </w:divBdr>
    </w:div>
    <w:div w:id="883951201">
      <w:bodyDiv w:val="1"/>
      <w:marLeft w:val="0"/>
      <w:marRight w:val="0"/>
      <w:marTop w:val="0"/>
      <w:marBottom w:val="0"/>
      <w:divBdr>
        <w:top w:val="none" w:sz="0" w:space="0" w:color="auto"/>
        <w:left w:val="none" w:sz="0" w:space="0" w:color="auto"/>
        <w:bottom w:val="none" w:sz="0" w:space="0" w:color="auto"/>
        <w:right w:val="none" w:sz="0" w:space="0" w:color="auto"/>
      </w:divBdr>
    </w:div>
    <w:div w:id="917011652">
      <w:bodyDiv w:val="1"/>
      <w:marLeft w:val="0"/>
      <w:marRight w:val="0"/>
      <w:marTop w:val="0"/>
      <w:marBottom w:val="0"/>
      <w:divBdr>
        <w:top w:val="none" w:sz="0" w:space="0" w:color="auto"/>
        <w:left w:val="none" w:sz="0" w:space="0" w:color="auto"/>
        <w:bottom w:val="none" w:sz="0" w:space="0" w:color="auto"/>
        <w:right w:val="none" w:sz="0" w:space="0" w:color="auto"/>
      </w:divBdr>
    </w:div>
    <w:div w:id="1094594155">
      <w:bodyDiv w:val="1"/>
      <w:marLeft w:val="0"/>
      <w:marRight w:val="0"/>
      <w:marTop w:val="0"/>
      <w:marBottom w:val="0"/>
      <w:divBdr>
        <w:top w:val="none" w:sz="0" w:space="0" w:color="auto"/>
        <w:left w:val="none" w:sz="0" w:space="0" w:color="auto"/>
        <w:bottom w:val="none" w:sz="0" w:space="0" w:color="auto"/>
        <w:right w:val="none" w:sz="0" w:space="0" w:color="auto"/>
      </w:divBdr>
    </w:div>
    <w:div w:id="1104105980">
      <w:bodyDiv w:val="1"/>
      <w:marLeft w:val="0"/>
      <w:marRight w:val="0"/>
      <w:marTop w:val="0"/>
      <w:marBottom w:val="0"/>
      <w:divBdr>
        <w:top w:val="none" w:sz="0" w:space="0" w:color="auto"/>
        <w:left w:val="none" w:sz="0" w:space="0" w:color="auto"/>
        <w:bottom w:val="none" w:sz="0" w:space="0" w:color="auto"/>
        <w:right w:val="none" w:sz="0" w:space="0" w:color="auto"/>
      </w:divBdr>
    </w:div>
    <w:div w:id="1172527862">
      <w:bodyDiv w:val="1"/>
      <w:marLeft w:val="0"/>
      <w:marRight w:val="0"/>
      <w:marTop w:val="0"/>
      <w:marBottom w:val="0"/>
      <w:divBdr>
        <w:top w:val="none" w:sz="0" w:space="0" w:color="auto"/>
        <w:left w:val="none" w:sz="0" w:space="0" w:color="auto"/>
        <w:bottom w:val="none" w:sz="0" w:space="0" w:color="auto"/>
        <w:right w:val="none" w:sz="0" w:space="0" w:color="auto"/>
      </w:divBdr>
    </w:div>
    <w:div w:id="1230460387">
      <w:bodyDiv w:val="1"/>
      <w:marLeft w:val="0"/>
      <w:marRight w:val="0"/>
      <w:marTop w:val="0"/>
      <w:marBottom w:val="0"/>
      <w:divBdr>
        <w:top w:val="none" w:sz="0" w:space="0" w:color="auto"/>
        <w:left w:val="none" w:sz="0" w:space="0" w:color="auto"/>
        <w:bottom w:val="none" w:sz="0" w:space="0" w:color="auto"/>
        <w:right w:val="none" w:sz="0" w:space="0" w:color="auto"/>
      </w:divBdr>
    </w:div>
    <w:div w:id="1236672460">
      <w:bodyDiv w:val="1"/>
      <w:marLeft w:val="0"/>
      <w:marRight w:val="0"/>
      <w:marTop w:val="0"/>
      <w:marBottom w:val="0"/>
      <w:divBdr>
        <w:top w:val="none" w:sz="0" w:space="0" w:color="auto"/>
        <w:left w:val="none" w:sz="0" w:space="0" w:color="auto"/>
        <w:bottom w:val="none" w:sz="0" w:space="0" w:color="auto"/>
        <w:right w:val="none" w:sz="0" w:space="0" w:color="auto"/>
      </w:divBdr>
    </w:div>
    <w:div w:id="1248424183">
      <w:bodyDiv w:val="1"/>
      <w:marLeft w:val="0"/>
      <w:marRight w:val="0"/>
      <w:marTop w:val="0"/>
      <w:marBottom w:val="0"/>
      <w:divBdr>
        <w:top w:val="none" w:sz="0" w:space="0" w:color="auto"/>
        <w:left w:val="none" w:sz="0" w:space="0" w:color="auto"/>
        <w:bottom w:val="none" w:sz="0" w:space="0" w:color="auto"/>
        <w:right w:val="none" w:sz="0" w:space="0" w:color="auto"/>
      </w:divBdr>
    </w:div>
    <w:div w:id="1313682500">
      <w:bodyDiv w:val="1"/>
      <w:marLeft w:val="0"/>
      <w:marRight w:val="0"/>
      <w:marTop w:val="0"/>
      <w:marBottom w:val="0"/>
      <w:divBdr>
        <w:top w:val="none" w:sz="0" w:space="0" w:color="auto"/>
        <w:left w:val="none" w:sz="0" w:space="0" w:color="auto"/>
        <w:bottom w:val="none" w:sz="0" w:space="0" w:color="auto"/>
        <w:right w:val="none" w:sz="0" w:space="0" w:color="auto"/>
      </w:divBdr>
    </w:div>
    <w:div w:id="1327248122">
      <w:bodyDiv w:val="1"/>
      <w:marLeft w:val="0"/>
      <w:marRight w:val="0"/>
      <w:marTop w:val="0"/>
      <w:marBottom w:val="0"/>
      <w:divBdr>
        <w:top w:val="none" w:sz="0" w:space="0" w:color="auto"/>
        <w:left w:val="none" w:sz="0" w:space="0" w:color="auto"/>
        <w:bottom w:val="none" w:sz="0" w:space="0" w:color="auto"/>
        <w:right w:val="none" w:sz="0" w:space="0" w:color="auto"/>
      </w:divBdr>
    </w:div>
    <w:div w:id="1329870717">
      <w:bodyDiv w:val="1"/>
      <w:marLeft w:val="0"/>
      <w:marRight w:val="0"/>
      <w:marTop w:val="0"/>
      <w:marBottom w:val="0"/>
      <w:divBdr>
        <w:top w:val="none" w:sz="0" w:space="0" w:color="auto"/>
        <w:left w:val="none" w:sz="0" w:space="0" w:color="auto"/>
        <w:bottom w:val="none" w:sz="0" w:space="0" w:color="auto"/>
        <w:right w:val="none" w:sz="0" w:space="0" w:color="auto"/>
      </w:divBdr>
    </w:div>
    <w:div w:id="1447894627">
      <w:bodyDiv w:val="1"/>
      <w:marLeft w:val="0"/>
      <w:marRight w:val="0"/>
      <w:marTop w:val="0"/>
      <w:marBottom w:val="0"/>
      <w:divBdr>
        <w:top w:val="none" w:sz="0" w:space="0" w:color="auto"/>
        <w:left w:val="none" w:sz="0" w:space="0" w:color="auto"/>
        <w:bottom w:val="none" w:sz="0" w:space="0" w:color="auto"/>
        <w:right w:val="none" w:sz="0" w:space="0" w:color="auto"/>
      </w:divBdr>
    </w:div>
    <w:div w:id="1466503568">
      <w:bodyDiv w:val="1"/>
      <w:marLeft w:val="0"/>
      <w:marRight w:val="0"/>
      <w:marTop w:val="0"/>
      <w:marBottom w:val="0"/>
      <w:divBdr>
        <w:top w:val="none" w:sz="0" w:space="0" w:color="auto"/>
        <w:left w:val="none" w:sz="0" w:space="0" w:color="auto"/>
        <w:bottom w:val="none" w:sz="0" w:space="0" w:color="auto"/>
        <w:right w:val="none" w:sz="0" w:space="0" w:color="auto"/>
      </w:divBdr>
    </w:div>
    <w:div w:id="1511988344">
      <w:bodyDiv w:val="1"/>
      <w:marLeft w:val="0"/>
      <w:marRight w:val="0"/>
      <w:marTop w:val="0"/>
      <w:marBottom w:val="0"/>
      <w:divBdr>
        <w:top w:val="none" w:sz="0" w:space="0" w:color="auto"/>
        <w:left w:val="none" w:sz="0" w:space="0" w:color="auto"/>
        <w:bottom w:val="none" w:sz="0" w:space="0" w:color="auto"/>
        <w:right w:val="none" w:sz="0" w:space="0" w:color="auto"/>
      </w:divBdr>
    </w:div>
    <w:div w:id="1536651637">
      <w:bodyDiv w:val="1"/>
      <w:marLeft w:val="0"/>
      <w:marRight w:val="0"/>
      <w:marTop w:val="0"/>
      <w:marBottom w:val="0"/>
      <w:divBdr>
        <w:top w:val="none" w:sz="0" w:space="0" w:color="auto"/>
        <w:left w:val="none" w:sz="0" w:space="0" w:color="auto"/>
        <w:bottom w:val="none" w:sz="0" w:space="0" w:color="auto"/>
        <w:right w:val="none" w:sz="0" w:space="0" w:color="auto"/>
      </w:divBdr>
    </w:div>
    <w:div w:id="1540049092">
      <w:bodyDiv w:val="1"/>
      <w:marLeft w:val="0"/>
      <w:marRight w:val="0"/>
      <w:marTop w:val="0"/>
      <w:marBottom w:val="0"/>
      <w:divBdr>
        <w:top w:val="none" w:sz="0" w:space="0" w:color="auto"/>
        <w:left w:val="none" w:sz="0" w:space="0" w:color="auto"/>
        <w:bottom w:val="none" w:sz="0" w:space="0" w:color="auto"/>
        <w:right w:val="none" w:sz="0" w:space="0" w:color="auto"/>
      </w:divBdr>
    </w:div>
    <w:div w:id="1544630689">
      <w:bodyDiv w:val="1"/>
      <w:marLeft w:val="0"/>
      <w:marRight w:val="0"/>
      <w:marTop w:val="0"/>
      <w:marBottom w:val="0"/>
      <w:divBdr>
        <w:top w:val="none" w:sz="0" w:space="0" w:color="auto"/>
        <w:left w:val="none" w:sz="0" w:space="0" w:color="auto"/>
        <w:bottom w:val="none" w:sz="0" w:space="0" w:color="auto"/>
        <w:right w:val="none" w:sz="0" w:space="0" w:color="auto"/>
      </w:divBdr>
    </w:div>
    <w:div w:id="1572538355">
      <w:bodyDiv w:val="1"/>
      <w:marLeft w:val="0"/>
      <w:marRight w:val="0"/>
      <w:marTop w:val="0"/>
      <w:marBottom w:val="0"/>
      <w:divBdr>
        <w:top w:val="none" w:sz="0" w:space="0" w:color="auto"/>
        <w:left w:val="none" w:sz="0" w:space="0" w:color="auto"/>
        <w:bottom w:val="none" w:sz="0" w:space="0" w:color="auto"/>
        <w:right w:val="none" w:sz="0" w:space="0" w:color="auto"/>
      </w:divBdr>
    </w:div>
    <w:div w:id="1597443032">
      <w:bodyDiv w:val="1"/>
      <w:marLeft w:val="0"/>
      <w:marRight w:val="0"/>
      <w:marTop w:val="0"/>
      <w:marBottom w:val="0"/>
      <w:divBdr>
        <w:top w:val="none" w:sz="0" w:space="0" w:color="auto"/>
        <w:left w:val="none" w:sz="0" w:space="0" w:color="auto"/>
        <w:bottom w:val="none" w:sz="0" w:space="0" w:color="auto"/>
        <w:right w:val="none" w:sz="0" w:space="0" w:color="auto"/>
      </w:divBdr>
    </w:div>
    <w:div w:id="1650746454">
      <w:bodyDiv w:val="1"/>
      <w:marLeft w:val="0"/>
      <w:marRight w:val="0"/>
      <w:marTop w:val="0"/>
      <w:marBottom w:val="0"/>
      <w:divBdr>
        <w:top w:val="none" w:sz="0" w:space="0" w:color="auto"/>
        <w:left w:val="none" w:sz="0" w:space="0" w:color="auto"/>
        <w:bottom w:val="none" w:sz="0" w:space="0" w:color="auto"/>
        <w:right w:val="none" w:sz="0" w:space="0" w:color="auto"/>
      </w:divBdr>
    </w:div>
    <w:div w:id="1687170406">
      <w:bodyDiv w:val="1"/>
      <w:marLeft w:val="0"/>
      <w:marRight w:val="0"/>
      <w:marTop w:val="0"/>
      <w:marBottom w:val="0"/>
      <w:divBdr>
        <w:top w:val="none" w:sz="0" w:space="0" w:color="auto"/>
        <w:left w:val="none" w:sz="0" w:space="0" w:color="auto"/>
        <w:bottom w:val="none" w:sz="0" w:space="0" w:color="auto"/>
        <w:right w:val="none" w:sz="0" w:space="0" w:color="auto"/>
      </w:divBdr>
    </w:div>
    <w:div w:id="1698308123">
      <w:bodyDiv w:val="1"/>
      <w:marLeft w:val="0"/>
      <w:marRight w:val="0"/>
      <w:marTop w:val="0"/>
      <w:marBottom w:val="0"/>
      <w:divBdr>
        <w:top w:val="none" w:sz="0" w:space="0" w:color="auto"/>
        <w:left w:val="none" w:sz="0" w:space="0" w:color="auto"/>
        <w:bottom w:val="none" w:sz="0" w:space="0" w:color="auto"/>
        <w:right w:val="none" w:sz="0" w:space="0" w:color="auto"/>
      </w:divBdr>
    </w:div>
    <w:div w:id="1748918668">
      <w:bodyDiv w:val="1"/>
      <w:marLeft w:val="0"/>
      <w:marRight w:val="0"/>
      <w:marTop w:val="0"/>
      <w:marBottom w:val="0"/>
      <w:divBdr>
        <w:top w:val="none" w:sz="0" w:space="0" w:color="auto"/>
        <w:left w:val="none" w:sz="0" w:space="0" w:color="auto"/>
        <w:bottom w:val="none" w:sz="0" w:space="0" w:color="auto"/>
        <w:right w:val="none" w:sz="0" w:space="0" w:color="auto"/>
      </w:divBdr>
    </w:div>
    <w:div w:id="1751809093">
      <w:bodyDiv w:val="1"/>
      <w:marLeft w:val="0"/>
      <w:marRight w:val="0"/>
      <w:marTop w:val="0"/>
      <w:marBottom w:val="0"/>
      <w:divBdr>
        <w:top w:val="none" w:sz="0" w:space="0" w:color="auto"/>
        <w:left w:val="none" w:sz="0" w:space="0" w:color="auto"/>
        <w:bottom w:val="none" w:sz="0" w:space="0" w:color="auto"/>
        <w:right w:val="none" w:sz="0" w:space="0" w:color="auto"/>
      </w:divBdr>
    </w:div>
    <w:div w:id="1882790842">
      <w:bodyDiv w:val="1"/>
      <w:marLeft w:val="0"/>
      <w:marRight w:val="0"/>
      <w:marTop w:val="0"/>
      <w:marBottom w:val="0"/>
      <w:divBdr>
        <w:top w:val="none" w:sz="0" w:space="0" w:color="auto"/>
        <w:left w:val="none" w:sz="0" w:space="0" w:color="auto"/>
        <w:bottom w:val="none" w:sz="0" w:space="0" w:color="auto"/>
        <w:right w:val="none" w:sz="0" w:space="0" w:color="auto"/>
      </w:divBdr>
    </w:div>
    <w:div w:id="1898273800">
      <w:bodyDiv w:val="1"/>
      <w:marLeft w:val="0"/>
      <w:marRight w:val="0"/>
      <w:marTop w:val="0"/>
      <w:marBottom w:val="0"/>
      <w:divBdr>
        <w:top w:val="none" w:sz="0" w:space="0" w:color="auto"/>
        <w:left w:val="none" w:sz="0" w:space="0" w:color="auto"/>
        <w:bottom w:val="none" w:sz="0" w:space="0" w:color="auto"/>
        <w:right w:val="none" w:sz="0" w:space="0" w:color="auto"/>
      </w:divBdr>
    </w:div>
    <w:div w:id="1904758251">
      <w:bodyDiv w:val="1"/>
      <w:marLeft w:val="0"/>
      <w:marRight w:val="0"/>
      <w:marTop w:val="0"/>
      <w:marBottom w:val="0"/>
      <w:divBdr>
        <w:top w:val="none" w:sz="0" w:space="0" w:color="auto"/>
        <w:left w:val="none" w:sz="0" w:space="0" w:color="auto"/>
        <w:bottom w:val="none" w:sz="0" w:space="0" w:color="auto"/>
        <w:right w:val="none" w:sz="0" w:space="0" w:color="auto"/>
      </w:divBdr>
    </w:div>
    <w:div w:id="1980839450">
      <w:bodyDiv w:val="1"/>
      <w:marLeft w:val="0"/>
      <w:marRight w:val="0"/>
      <w:marTop w:val="0"/>
      <w:marBottom w:val="0"/>
      <w:divBdr>
        <w:top w:val="none" w:sz="0" w:space="0" w:color="auto"/>
        <w:left w:val="none" w:sz="0" w:space="0" w:color="auto"/>
        <w:bottom w:val="none" w:sz="0" w:space="0" w:color="auto"/>
        <w:right w:val="none" w:sz="0" w:space="0" w:color="auto"/>
      </w:divBdr>
    </w:div>
    <w:div w:id="2003774803">
      <w:bodyDiv w:val="1"/>
      <w:marLeft w:val="0"/>
      <w:marRight w:val="0"/>
      <w:marTop w:val="0"/>
      <w:marBottom w:val="0"/>
      <w:divBdr>
        <w:top w:val="none" w:sz="0" w:space="0" w:color="auto"/>
        <w:left w:val="none" w:sz="0" w:space="0" w:color="auto"/>
        <w:bottom w:val="none" w:sz="0" w:space="0" w:color="auto"/>
        <w:right w:val="none" w:sz="0" w:space="0" w:color="auto"/>
      </w:divBdr>
    </w:div>
    <w:div w:id="2024744622">
      <w:bodyDiv w:val="1"/>
      <w:marLeft w:val="0"/>
      <w:marRight w:val="0"/>
      <w:marTop w:val="0"/>
      <w:marBottom w:val="0"/>
      <w:divBdr>
        <w:top w:val="none" w:sz="0" w:space="0" w:color="auto"/>
        <w:left w:val="none" w:sz="0" w:space="0" w:color="auto"/>
        <w:bottom w:val="none" w:sz="0" w:space="0" w:color="auto"/>
        <w:right w:val="none" w:sz="0" w:space="0" w:color="auto"/>
      </w:divBdr>
    </w:div>
    <w:div w:id="2058581431">
      <w:bodyDiv w:val="1"/>
      <w:marLeft w:val="0"/>
      <w:marRight w:val="0"/>
      <w:marTop w:val="0"/>
      <w:marBottom w:val="0"/>
      <w:divBdr>
        <w:top w:val="none" w:sz="0" w:space="0" w:color="auto"/>
        <w:left w:val="none" w:sz="0" w:space="0" w:color="auto"/>
        <w:bottom w:val="none" w:sz="0" w:space="0" w:color="auto"/>
        <w:right w:val="none" w:sz="0" w:space="0" w:color="auto"/>
      </w:divBdr>
    </w:div>
    <w:div w:id="2089227459">
      <w:bodyDiv w:val="1"/>
      <w:marLeft w:val="0"/>
      <w:marRight w:val="0"/>
      <w:marTop w:val="0"/>
      <w:marBottom w:val="0"/>
      <w:divBdr>
        <w:top w:val="none" w:sz="0" w:space="0" w:color="auto"/>
        <w:left w:val="none" w:sz="0" w:space="0" w:color="auto"/>
        <w:bottom w:val="none" w:sz="0" w:space="0" w:color="auto"/>
        <w:right w:val="none" w:sz="0" w:space="0" w:color="auto"/>
      </w:divBdr>
    </w:div>
    <w:div w:id="2104762096">
      <w:bodyDiv w:val="1"/>
      <w:marLeft w:val="0"/>
      <w:marRight w:val="0"/>
      <w:marTop w:val="0"/>
      <w:marBottom w:val="0"/>
      <w:divBdr>
        <w:top w:val="none" w:sz="0" w:space="0" w:color="auto"/>
        <w:left w:val="none" w:sz="0" w:space="0" w:color="auto"/>
        <w:bottom w:val="none" w:sz="0" w:space="0" w:color="auto"/>
        <w:right w:val="none" w:sz="0" w:space="0" w:color="auto"/>
      </w:divBdr>
    </w:div>
    <w:div w:id="21145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ang56@ccc.edu" TargetMode="External"/><Relationship Id="rId18" Type="http://schemas.openxmlformats.org/officeDocument/2006/relationships/hyperlink" Target="https://cccedu-my.sharepoint.com/:b:/g/personal/lpond1_ccc_edu/EXjoyjMMvSNGsa6XTivR0cABBqVUTpgLjbIh0Ogyvb8h2w?e=Ac1Xoy" TargetMode="External"/><Relationship Id="rId3" Type="http://schemas.openxmlformats.org/officeDocument/2006/relationships/customXml" Target="../customXml/item3.xml"/><Relationship Id="rId21" Type="http://schemas.openxmlformats.org/officeDocument/2006/relationships/hyperlink" Target="https://events.ccc.edu/hwc-events/" TargetMode="External"/><Relationship Id="rId7" Type="http://schemas.openxmlformats.org/officeDocument/2006/relationships/settings" Target="settings.xml"/><Relationship Id="rId12" Type="http://schemas.openxmlformats.org/officeDocument/2006/relationships/hyperlink" Target="https://www.ccc.edu/colleges/washington/departments/Pages/OAA-Faculty-Accomplishments.aspx" TargetMode="External"/><Relationship Id="rId17" Type="http://schemas.openxmlformats.org/officeDocument/2006/relationships/hyperlink" Target="https://cccedu-my.sharepoint.com/:b:/g/personal/lpond1_ccc_edu/EfCP_8QPZCFNqpK-UgqnhRcBYgy0xXzGx-lgmDSa_4anjw?e=IOMdxK" TargetMode="External"/><Relationship Id="rId2" Type="http://schemas.openxmlformats.org/officeDocument/2006/relationships/customXml" Target="../customXml/item2.xml"/><Relationship Id="rId16" Type="http://schemas.openxmlformats.org/officeDocument/2006/relationships/hyperlink" Target="https://cccedu-my.sharepoint.com/:w:/g/personal/lpond1_ccc_edu/EWTl6bbTD35Nk2qbQ3_941YBljdaz9k5qtHMSMZfYRAKoA?e=Ski4Pr" TargetMode="External"/><Relationship Id="rId20" Type="http://schemas.openxmlformats.org/officeDocument/2006/relationships/hyperlink" Target="https://www.ccc.edu/colleges/washington/menu/Pages/HWC-Announcements-and-Updat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edu/services/Pages/Register-Credit-Classes.aspx" TargetMode="External"/><Relationship Id="rId5" Type="http://schemas.openxmlformats.org/officeDocument/2006/relationships/numbering" Target="numbering.xml"/><Relationship Id="rId15" Type="http://schemas.openxmlformats.org/officeDocument/2006/relationships/hyperlink" Target="https://cccedu-my.sharepoint.com/:w:/g/personal/lpond1_ccc_edu/ER1htmAh06RMhkJkakTuu-YBN6ZkpBFyRItPkS0n5GZgzQ?e=Qw4p9Y" TargetMode="External"/><Relationship Id="rId23" Type="http://schemas.openxmlformats.org/officeDocument/2006/relationships/theme" Target="theme/theme1.xml"/><Relationship Id="rId10" Type="http://schemas.openxmlformats.org/officeDocument/2006/relationships/hyperlink" Target="https://apps.powerapps.com/play/373cc725-dbf5-40a8-815c-34896dd21465?tenantId=535e80d5-99a9-4fc8-a82a-baeb294da236&amp;source=portal&amp;screenColor=rgba%280%2C+176%2C+240%2C+1%29&amp;skipAppMetadata=true&amp;hidenavbar=true" TargetMode="External"/><Relationship Id="rId19" Type="http://schemas.openxmlformats.org/officeDocument/2006/relationships/hyperlink" Target="https://cccedu-my.sharepoint.com/:b:/g/personal/lpond1_ccc_edu/EcG6L6MHf8lMsG5LbiT30kcBx9abgaKHnVNYkpfGaQEogg?e=S9mXY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researchguides.ccc.edu/hwcl/december2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/wp-content/uploads/washington/menu/Documents/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D3AAE-7C47-4E38-8969-D87A93C33624}"/>
</file>

<file path=customXml/itemProps2.xml><?xml version="1.0" encoding="utf-8"?>
<ds:datastoreItem xmlns:ds="http://schemas.openxmlformats.org/officeDocument/2006/customXml" ds:itemID="{911FF7BD-B538-412A-ADA9-05FF81ED0ECD}"/>
</file>

<file path=customXml/itemProps3.xml><?xml version="1.0" encoding="utf-8"?>
<ds:datastoreItem xmlns:ds="http://schemas.openxmlformats.org/officeDocument/2006/customXml" ds:itemID="{A695D9E7-F58B-4826-89D7-AE8856FEEEA6}"/>
</file>

<file path=customXml/itemProps4.xml><?xml version="1.0" encoding="utf-8"?>
<ds:datastoreItem xmlns:ds="http://schemas.openxmlformats.org/officeDocument/2006/customXml" ds:itemID="{C6D3519A-788E-4C51-8C72-1C381E26C741}"/>
</file>

<file path=docProps/app.xml><?xml version="1.0" encoding="utf-8"?>
<Properties xmlns="http://schemas.openxmlformats.org/officeDocument/2006/extended-properties" xmlns:vt="http://schemas.openxmlformats.org/officeDocument/2006/docPropsVTypes">
  <Template>Normal</Template>
  <TotalTime>102</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Linh-Trang Williams</dc:creator>
  <cp:keywords/>
  <dc:description/>
  <cp:lastModifiedBy>Laina Pond</cp:lastModifiedBy>
  <cp:revision>3</cp:revision>
  <cp:lastPrinted>2021-12-10T17:49:00Z</cp:lastPrinted>
  <dcterms:created xsi:type="dcterms:W3CDTF">2021-12-10T18:00:00Z</dcterms:created>
  <dcterms:modified xsi:type="dcterms:W3CDTF">2021-12-13T17:27:00Z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